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11" w:rsidRPr="00850D11" w:rsidRDefault="00850D11" w:rsidP="00850D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0D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Представительного Собрания округа от 17 декабря 2025 года № 98 «О бюджете </w:t>
      </w:r>
      <w:proofErr w:type="spellStart"/>
      <w:r w:rsidRPr="00850D11">
        <w:rPr>
          <w:rFonts w:ascii="Times New Roman" w:hAnsi="Times New Roman" w:cs="Times New Roman"/>
          <w:sz w:val="28"/>
          <w:szCs w:val="28"/>
        </w:rPr>
        <w:t>Усть-Кубинского</w:t>
      </w:r>
      <w:proofErr w:type="spellEnd"/>
      <w:r w:rsidRPr="00850D11">
        <w:rPr>
          <w:rFonts w:ascii="Times New Roman" w:hAnsi="Times New Roman" w:cs="Times New Roman"/>
          <w:sz w:val="28"/>
          <w:szCs w:val="28"/>
        </w:rPr>
        <w:t xml:space="preserve"> муниципального округа на 2026 год и плановый период 2027 и 2028 годов» с приложениями</w:t>
      </w:r>
    </w:p>
    <w:p w:rsidR="00850D11" w:rsidRPr="00850D11" w:rsidRDefault="00850D11" w:rsidP="00850D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0D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Представительного Собрания округа от 28 декабря 2022 года № 144 «Об утверждении Правил благоустройства территории </w:t>
      </w:r>
      <w:proofErr w:type="spellStart"/>
      <w:r w:rsidRPr="00850D11">
        <w:rPr>
          <w:rFonts w:ascii="Times New Roman" w:hAnsi="Times New Roman" w:cs="Times New Roman"/>
          <w:sz w:val="28"/>
          <w:szCs w:val="28"/>
        </w:rPr>
        <w:t>Усть-Кубинского</w:t>
      </w:r>
      <w:proofErr w:type="spellEnd"/>
      <w:r w:rsidRPr="00850D11">
        <w:rPr>
          <w:rFonts w:ascii="Times New Roman" w:hAnsi="Times New Roman" w:cs="Times New Roman"/>
          <w:sz w:val="28"/>
          <w:szCs w:val="28"/>
        </w:rPr>
        <w:t xml:space="preserve"> муниципального округа» с приложениями</w:t>
      </w:r>
    </w:p>
    <w:p w:rsidR="00850D11" w:rsidRPr="00850D11" w:rsidRDefault="00850D11" w:rsidP="00850D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0D1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Представительного Собрания от 24 ноября 2022 года № 93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</w:t>
      </w:r>
      <w:proofErr w:type="spellStart"/>
      <w:r w:rsidRPr="00850D11">
        <w:rPr>
          <w:rFonts w:ascii="Times New Roman" w:hAnsi="Times New Roman" w:cs="Times New Roman"/>
          <w:sz w:val="28"/>
          <w:szCs w:val="28"/>
        </w:rPr>
        <w:t>Усть-Кубинском</w:t>
      </w:r>
      <w:proofErr w:type="spellEnd"/>
      <w:r w:rsidRPr="00850D11">
        <w:rPr>
          <w:rFonts w:ascii="Times New Roman" w:hAnsi="Times New Roman" w:cs="Times New Roman"/>
          <w:sz w:val="28"/>
          <w:szCs w:val="28"/>
        </w:rPr>
        <w:t xml:space="preserve"> муниципальном округе» с приложениями</w:t>
      </w:r>
    </w:p>
    <w:p w:rsidR="007F7219" w:rsidRPr="00850D11" w:rsidRDefault="00850D11" w:rsidP="00850D1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50D11">
        <w:rPr>
          <w:rFonts w:ascii="Times New Roman" w:hAnsi="Times New Roman" w:cs="Times New Roman"/>
          <w:sz w:val="28"/>
          <w:szCs w:val="28"/>
        </w:rPr>
        <w:t xml:space="preserve">О поощрении граждан в форме занесения на Доску почета </w:t>
      </w:r>
      <w:proofErr w:type="spellStart"/>
      <w:r w:rsidRPr="00850D11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850D11">
        <w:rPr>
          <w:rFonts w:ascii="Times New Roman" w:hAnsi="Times New Roman" w:cs="Times New Roman"/>
          <w:sz w:val="28"/>
          <w:szCs w:val="28"/>
        </w:rPr>
        <w:t xml:space="preserve"> – Кубинского муниципального округа</w:t>
      </w:r>
    </w:p>
    <w:sectPr w:rsidR="007F7219" w:rsidRPr="00850D11" w:rsidSect="007F72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0D11"/>
    <w:rsid w:val="007F7219"/>
    <w:rsid w:val="00850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Adm99</dc:creator>
  <cp:keywords/>
  <dc:description/>
  <cp:lastModifiedBy>Adm99</cp:lastModifiedBy>
  <cp:revision>3</cp:revision>
  <dcterms:created xsi:type="dcterms:W3CDTF">2026-05-15T12:25:00Z</dcterms:created>
  <dcterms:modified xsi:type="dcterms:W3CDTF">2026-05-15T12:25:00Z</dcterms:modified>
</cp:coreProperties>
</file>