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F" w:rsidRPr="004076EF" w:rsidRDefault="004076EF" w:rsidP="004076EF">
      <w:pPr>
        <w:jc w:val="center"/>
        <w:rPr>
          <w:b/>
          <w:color w:val="auto"/>
        </w:rPr>
      </w:pPr>
      <w:r w:rsidRPr="004076EF">
        <w:rPr>
          <w:b/>
          <w:noProof/>
          <w:color w:val="auto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ПРОЕКТ</w:t>
      </w: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 xml:space="preserve">АДМИНИСТРАЦИЯ УСТЬ-КУБИНСКОГО </w:t>
      </w: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>МУНИЦИПАЛЬНОГО ОКРУГА</w:t>
      </w: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>ПОСТАНОВЛЕНИЕ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с. Устье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от ___________                                                                                                  № _____                                                                                                                          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Об утверждении Положения об установлении особенностей подачи и рассмотрения жалоб на решения и действия (бездействие) органов местного самоуправления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 и их должностных лиц, муниципальных служащих </w:t>
      </w:r>
    </w:p>
    <w:p w:rsidR="004076EF" w:rsidRPr="004076EF" w:rsidRDefault="004076EF" w:rsidP="004076E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firstLine="708"/>
        <w:jc w:val="both"/>
        <w:rPr>
          <w:rFonts w:eastAsia="Calibri"/>
          <w:color w:val="auto"/>
          <w:sz w:val="26"/>
          <w:szCs w:val="26"/>
        </w:rPr>
      </w:pPr>
      <w:proofErr w:type="gramStart"/>
      <w:r w:rsidRPr="004076EF">
        <w:rPr>
          <w:color w:val="auto"/>
          <w:sz w:val="26"/>
          <w:szCs w:val="26"/>
        </w:rPr>
        <w:t xml:space="preserve">В соответствии с </w:t>
      </w:r>
      <w:hyperlink r:id="rId6" w:history="1">
        <w:r w:rsidRPr="004076EF">
          <w:rPr>
            <w:rStyle w:val="a3"/>
            <w:color w:val="auto"/>
            <w:sz w:val="26"/>
            <w:szCs w:val="26"/>
            <w:u w:val="none"/>
          </w:rPr>
          <w:t>частью 4 статьи 11.2</w:t>
        </w:r>
      </w:hyperlink>
      <w:r w:rsidRPr="004076EF">
        <w:rPr>
          <w:color w:val="auto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hyperlink r:id="rId7" w:history="1">
        <w:r w:rsidRPr="004076EF">
          <w:rPr>
            <w:rStyle w:val="a3"/>
            <w:color w:val="auto"/>
            <w:sz w:val="26"/>
            <w:szCs w:val="26"/>
          </w:rPr>
          <w:t>постановлением</w:t>
        </w:r>
      </w:hyperlink>
      <w:r w:rsidRPr="004076EF">
        <w:rPr>
          <w:color w:val="auto"/>
          <w:sz w:val="26"/>
          <w:szCs w:val="26"/>
        </w:rPr>
        <w:t xml:space="preserve"> Правительства Вологодской области от 24 декабря 2012 года № 1539 «О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</w:t>
      </w:r>
      <w:proofErr w:type="gramEnd"/>
      <w:r w:rsidRPr="004076EF">
        <w:rPr>
          <w:color w:val="auto"/>
          <w:sz w:val="26"/>
          <w:szCs w:val="26"/>
        </w:rPr>
        <w:t xml:space="preserve"> центров предоставления государственных и муниципальных услуг и их работников при предоставлении государственных услуг», на основании статьи 42 Устава округа </w:t>
      </w:r>
      <w:r w:rsidRPr="004076EF">
        <w:rPr>
          <w:rFonts w:eastAsia="Calibri"/>
          <w:color w:val="auto"/>
          <w:sz w:val="26"/>
          <w:szCs w:val="26"/>
        </w:rPr>
        <w:t>администрация округа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>ПОСТАНОВЛЯЕТ:</w:t>
      </w:r>
    </w:p>
    <w:p w:rsidR="004076EF" w:rsidRPr="004076EF" w:rsidRDefault="004076EF" w:rsidP="004076EF">
      <w:pPr>
        <w:ind w:firstLine="708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1. Утвердить прилагаемое Положение об установлении особенностей подачи и рассмотрения жалоб на решения и действия (бездействие) органов местного самоуправления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 и их должностных лиц, муниципальных служащих.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4076EF" w:rsidRPr="004076EF" w:rsidRDefault="004076EF" w:rsidP="004076EF">
      <w:pPr>
        <w:ind w:left="284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left="284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left="284"/>
        <w:rPr>
          <w:color w:val="auto"/>
          <w:sz w:val="26"/>
          <w:szCs w:val="26"/>
        </w:rPr>
      </w:pPr>
    </w:p>
    <w:p w:rsidR="004076EF" w:rsidRPr="004076EF" w:rsidRDefault="004076EF" w:rsidP="004076EF">
      <w:pPr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4076EF" w:rsidRPr="004076EF" w:rsidRDefault="004076EF" w:rsidP="004076EF">
      <w:pPr>
        <w:ind w:right="245"/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firstLine="284"/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>УТВЕРЖДЕНО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постановление администрации округа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от _______ № ___ 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(приложение)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ПОЛОЖЕНИЕ </w:t>
      </w: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об установлении особенностей подачи и рассмотрения жалоб на решения и действия (бездействие) органов местного самоуправления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 и их должностных лиц, муниципальных служащих</w:t>
      </w: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(далее – Положение)</w:t>
      </w:r>
    </w:p>
    <w:p w:rsidR="004076EF" w:rsidRPr="004076EF" w:rsidRDefault="004076EF" w:rsidP="004076EF">
      <w:pPr>
        <w:rPr>
          <w:color w:val="auto"/>
          <w:sz w:val="26"/>
          <w:szCs w:val="26"/>
        </w:rPr>
      </w:pP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Положением установлены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(далее – органы, предоставляющие муниципальные услуги) и их должностных лиц, муниципальных служащих, в </w:t>
      </w:r>
      <w:proofErr w:type="spellStart"/>
      <w:r w:rsidRPr="004076EF">
        <w:rPr>
          <w:color w:val="auto"/>
          <w:sz w:val="26"/>
          <w:szCs w:val="26"/>
        </w:rPr>
        <w:t>Усть-Кубинском</w:t>
      </w:r>
      <w:proofErr w:type="spellEnd"/>
      <w:r w:rsidRPr="004076EF">
        <w:rPr>
          <w:color w:val="auto"/>
          <w:sz w:val="26"/>
          <w:szCs w:val="26"/>
        </w:rPr>
        <w:t xml:space="preserve"> муниципальном округе при предоставлении муниципальных услуг (далее – жалобы).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Действие настоящего Положения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076EF">
        <w:rPr>
          <w:color w:val="auto"/>
          <w:sz w:val="26"/>
          <w:szCs w:val="26"/>
        </w:rPr>
        <w:t>представлена</w:t>
      </w:r>
      <w:proofErr w:type="gramEnd"/>
      <w:r w:rsidRPr="004076EF">
        <w:rPr>
          <w:color w:val="auto"/>
          <w:sz w:val="26"/>
          <w:szCs w:val="26"/>
        </w:rPr>
        <w:t>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76EF" w:rsidRPr="004076EF" w:rsidRDefault="004076EF" w:rsidP="004076EF">
      <w:pPr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>Жалоба в письменной форме может быть также направлена по почте.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 электронном виде жалоба может быть подана заявителем с использованием информационно-телекоммуникационной сети «Интернет» посредством: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официального сайта органа, предоставляющего муниципальные услуги;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государственной информационной системы «Портал государственных и муниципальных услуг (функций) Вологодской области» (далее – Региональный портал.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proofErr w:type="gramStart"/>
      <w:r w:rsidRPr="004076EF">
        <w:rPr>
          <w:color w:val="auto"/>
          <w:sz w:val="26"/>
          <w:szCs w:val="26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</w:t>
      </w:r>
      <w:proofErr w:type="gramStart"/>
      <w:r w:rsidRPr="004076EF">
        <w:rPr>
          <w:color w:val="auto"/>
          <w:sz w:val="26"/>
          <w:szCs w:val="26"/>
        </w:rPr>
        <w:t>в</w:t>
      </w:r>
      <w:proofErr w:type="gramEnd"/>
      <w:r w:rsidRPr="004076EF">
        <w:rPr>
          <w:color w:val="auto"/>
          <w:sz w:val="26"/>
          <w:szCs w:val="26"/>
        </w:rPr>
        <w:t xml:space="preserve"> </w:t>
      </w:r>
      <w:proofErr w:type="gramStart"/>
      <w:r w:rsidRPr="004076EF">
        <w:rPr>
          <w:color w:val="auto"/>
          <w:sz w:val="26"/>
          <w:szCs w:val="26"/>
        </w:rPr>
        <w:t>уполномоченный</w:t>
      </w:r>
      <w:proofErr w:type="gramEnd"/>
      <w:r w:rsidRPr="004076EF">
        <w:rPr>
          <w:color w:val="auto"/>
          <w:sz w:val="26"/>
          <w:szCs w:val="26"/>
        </w:rPr>
        <w:t xml:space="preserve"> на ее рассмотрение орган, предоставляющий муниципальную услугу. 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 этом орган, перенаправивший, жалобу в письменной форме информирует заявителя о ее перенаправлении.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Срок рассмотрения жалобы исчисляется со дня регистрации такой жалобы в органе, предоставляющем муниципальную услугу.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Органы, предоставляющие муниципальные услуги, определяют уполномоченных на рассмотрение жалоб должностных лиц и (или) работников, которые обеспечивают: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прием и рассмотрение жалоб в соответствии с требованиями настоящего Положения;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направление жалоб в уполномоченные на их рассмотрение орган в соответствии с пунктом 6 настоящего Положения.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Органы, предоставляющие муниципальные услуги, обеспечивают: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оснащение мест приема жалоб;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официальных сайтах органов, предоставляющих муниципальные услуги, на Региональном портале;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по электронной почте, при личном приеме.</w:t>
      </w: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По результатам рассмотрения жалобы принимается решение в форме акта уполномоченного на ее рассмотрение органа, предоставляющего муниципальную услугу. 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иное не установлено законодательством Российской Федерации.</w:t>
      </w: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 в письменной форме. В случае если жалоба была направлена способом, указанным в подпункте «г» пункта 5 настоящего Положения, ответ заявителю направляется посредством системы досудебного обжалования.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ответе по результатам рассмотрения жалобы указываются: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proofErr w:type="gramStart"/>
      <w:r w:rsidRPr="004076EF">
        <w:rPr>
          <w:color w:val="auto"/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фамилия, имя, отчество (при наличии) или наименование заявителя;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г) основания для принятия решения по жалобе;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proofErr w:type="spellStart"/>
      <w:r w:rsidRPr="004076EF">
        <w:rPr>
          <w:color w:val="auto"/>
          <w:sz w:val="26"/>
          <w:szCs w:val="26"/>
        </w:rPr>
        <w:t>д</w:t>
      </w:r>
      <w:proofErr w:type="spellEnd"/>
      <w:r w:rsidRPr="004076EF">
        <w:rPr>
          <w:color w:val="auto"/>
          <w:sz w:val="26"/>
          <w:szCs w:val="26"/>
        </w:rPr>
        <w:t>) принятое по жалобе решение;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е) в случае, если жалоба подлежит удовлетворению, – сроки устранения выявленных нарушений, в том числе срок предоставления муниципальной услуги;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ж) в случае, если жалоба не подлежит удовлетворению, – аргументированные разъяснения о причинах принятого решения, а также информация о порядке обжалования принятого по жалобе решения.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Случаи отказа в удовлетворении жалобы: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б) жалоба подана лицом, полномочия которого не подтверждены в порядке, установленном законодательством Российской Федерации;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г) отсутствие нарушения порядка предоставления муниципальной услуги.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 Случаи оставления жалобы без ответа: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Документы и материалы по рассмотрению жалоб передаются на хранение в администрацию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округа.</w:t>
      </w:r>
    </w:p>
    <w:p w:rsidR="00210633" w:rsidRPr="004076EF" w:rsidRDefault="00210633">
      <w:pPr>
        <w:rPr>
          <w:color w:val="auto"/>
        </w:rPr>
      </w:pPr>
    </w:p>
    <w:sectPr w:rsidR="00210633" w:rsidRPr="004076EF" w:rsidSect="00E47BD8">
      <w:footerReference w:type="default" r:id="rId8"/>
      <w:pgSz w:w="11908" w:h="16848"/>
      <w:pgMar w:top="1412" w:right="993" w:bottom="1134" w:left="1560" w:header="5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1" w:rsidRDefault="004076E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:rsidR="00D57FF1" w:rsidRDefault="004076EF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952"/>
    <w:multiLevelType w:val="multilevel"/>
    <w:tmpl w:val="FDD46C2C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6EF"/>
    <w:rsid w:val="00210633"/>
    <w:rsid w:val="0040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иперссылка2"/>
    <w:link w:val="a3"/>
    <w:rsid w:val="004076E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2"/>
    <w:rsid w:val="004076EF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6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2023-03-15T08:31:00Z</cp:lastPrinted>
  <dcterms:created xsi:type="dcterms:W3CDTF">2023-03-15T08:30:00Z</dcterms:created>
  <dcterms:modified xsi:type="dcterms:W3CDTF">2023-03-15T08:32:00Z</dcterms:modified>
</cp:coreProperties>
</file>