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C5" w:rsidRDefault="00D93FC5" w:rsidP="00D93FC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C5" w:rsidRPr="00D93FC5" w:rsidRDefault="00D93FC5" w:rsidP="00D93FC5">
      <w:pPr>
        <w:widowControl/>
        <w:snapToGrid/>
        <w:jc w:val="right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ПРОЕКТ</w:t>
      </w:r>
    </w:p>
    <w:p w:rsidR="00D93FC5" w:rsidRPr="00D93FC5" w:rsidRDefault="00D93FC5" w:rsidP="00D93FC5">
      <w:pPr>
        <w:widowControl/>
        <w:snapToGrid/>
        <w:jc w:val="center"/>
        <w:rPr>
          <w:b/>
          <w:bCs/>
          <w:sz w:val="26"/>
          <w:szCs w:val="26"/>
          <w:lang w:eastAsia="en-US"/>
        </w:rPr>
      </w:pPr>
      <w:r w:rsidRPr="00D93FC5">
        <w:rPr>
          <w:b/>
          <w:bCs/>
          <w:sz w:val="26"/>
          <w:szCs w:val="26"/>
          <w:lang w:eastAsia="en-US"/>
        </w:rPr>
        <w:t xml:space="preserve">АДМИНИСТРАЦИЯ УСТЬ-КУБИНСКОГО </w:t>
      </w:r>
    </w:p>
    <w:p w:rsidR="00D93FC5" w:rsidRPr="00D93FC5" w:rsidRDefault="00D93FC5" w:rsidP="00D93FC5">
      <w:pPr>
        <w:widowControl/>
        <w:snapToGrid/>
        <w:jc w:val="center"/>
        <w:rPr>
          <w:b/>
          <w:bCs/>
          <w:sz w:val="26"/>
          <w:szCs w:val="26"/>
          <w:lang w:eastAsia="en-US"/>
        </w:rPr>
      </w:pPr>
      <w:r w:rsidRPr="00D93FC5">
        <w:rPr>
          <w:b/>
          <w:bCs/>
          <w:sz w:val="26"/>
          <w:szCs w:val="26"/>
          <w:lang w:eastAsia="en-US"/>
        </w:rPr>
        <w:t>МУНИЦИПАЛЬНОГО ОКРУГА</w:t>
      </w:r>
    </w:p>
    <w:p w:rsidR="00D93FC5" w:rsidRPr="00D93FC5" w:rsidRDefault="00D93FC5" w:rsidP="00D93FC5">
      <w:pPr>
        <w:widowControl/>
        <w:snapToGrid/>
        <w:jc w:val="center"/>
        <w:rPr>
          <w:b/>
          <w:bCs/>
          <w:sz w:val="26"/>
          <w:szCs w:val="26"/>
          <w:lang w:eastAsia="en-US"/>
        </w:rPr>
      </w:pPr>
    </w:p>
    <w:p w:rsidR="00D93FC5" w:rsidRPr="00D93FC5" w:rsidRDefault="00D93FC5" w:rsidP="00D93FC5">
      <w:pPr>
        <w:widowControl/>
        <w:snapToGrid/>
        <w:jc w:val="center"/>
        <w:rPr>
          <w:b/>
          <w:bCs/>
          <w:sz w:val="26"/>
          <w:szCs w:val="26"/>
          <w:lang w:eastAsia="en-US"/>
        </w:rPr>
      </w:pPr>
      <w:r w:rsidRPr="00D93FC5">
        <w:rPr>
          <w:b/>
          <w:bCs/>
          <w:sz w:val="26"/>
          <w:szCs w:val="26"/>
          <w:lang w:eastAsia="en-US"/>
        </w:rPr>
        <w:t>ПОСТАНОВЛЕНИЕ</w:t>
      </w:r>
    </w:p>
    <w:p w:rsidR="00D93FC5" w:rsidRPr="00D93FC5" w:rsidRDefault="00D93FC5" w:rsidP="00D93FC5">
      <w:pPr>
        <w:widowControl/>
        <w:snapToGrid/>
        <w:jc w:val="center"/>
        <w:rPr>
          <w:bCs/>
          <w:sz w:val="26"/>
          <w:szCs w:val="26"/>
          <w:lang w:eastAsia="en-US"/>
        </w:rPr>
      </w:pPr>
    </w:p>
    <w:p w:rsidR="00D93FC5" w:rsidRPr="00D93FC5" w:rsidRDefault="00D93FC5" w:rsidP="00D93FC5">
      <w:pPr>
        <w:widowControl/>
        <w:snapToGrid/>
        <w:jc w:val="center"/>
        <w:rPr>
          <w:bCs/>
          <w:sz w:val="26"/>
          <w:szCs w:val="26"/>
          <w:lang w:eastAsia="en-US"/>
        </w:rPr>
      </w:pPr>
      <w:r w:rsidRPr="00D93FC5">
        <w:rPr>
          <w:bCs/>
          <w:sz w:val="26"/>
          <w:szCs w:val="26"/>
          <w:lang w:eastAsia="en-US"/>
        </w:rPr>
        <w:t>с. Устье</w:t>
      </w:r>
    </w:p>
    <w:p w:rsidR="00D93FC5" w:rsidRPr="00D93FC5" w:rsidRDefault="00D93FC5" w:rsidP="00D93FC5">
      <w:pPr>
        <w:widowControl/>
        <w:snapToGrid/>
        <w:jc w:val="center"/>
        <w:rPr>
          <w:bCs/>
          <w:sz w:val="26"/>
          <w:szCs w:val="26"/>
          <w:lang w:eastAsia="en-US"/>
        </w:rPr>
      </w:pPr>
    </w:p>
    <w:p w:rsidR="00D93FC5" w:rsidRPr="00D93FC5" w:rsidRDefault="00D93FC5" w:rsidP="00D93FC5">
      <w:pPr>
        <w:widowControl/>
        <w:snapToGrid/>
        <w:jc w:val="both"/>
        <w:rPr>
          <w:sz w:val="26"/>
          <w:szCs w:val="26"/>
          <w:lang w:eastAsia="en-US"/>
        </w:rPr>
      </w:pPr>
      <w:r w:rsidRPr="00D93FC5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Pr="00D93FC5">
        <w:rPr>
          <w:sz w:val="26"/>
          <w:szCs w:val="26"/>
          <w:lang w:eastAsia="en-US"/>
        </w:rPr>
        <w:t xml:space="preserve">№ </w:t>
      </w:r>
    </w:p>
    <w:p w:rsidR="00D93FC5" w:rsidRPr="00D93FC5" w:rsidRDefault="00D93FC5" w:rsidP="00D93FC5">
      <w:pPr>
        <w:widowControl/>
        <w:snapToGrid/>
        <w:jc w:val="both"/>
        <w:rPr>
          <w:sz w:val="26"/>
          <w:szCs w:val="26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D93FC5" w:rsidRPr="00D93FC5" w:rsidTr="00EF375A">
        <w:tc>
          <w:tcPr>
            <w:tcW w:w="9464" w:type="dxa"/>
          </w:tcPr>
          <w:p w:rsidR="00D93FC5" w:rsidRPr="00D93FC5" w:rsidRDefault="00D93FC5" w:rsidP="00EF375A">
            <w:pPr>
              <w:widowControl/>
              <w:snapToGrid/>
              <w:jc w:val="center"/>
              <w:rPr>
                <w:sz w:val="26"/>
                <w:szCs w:val="26"/>
                <w:lang w:val="ru-RU" w:eastAsia="en-US"/>
              </w:rPr>
            </w:pPr>
            <w:r w:rsidRPr="00D93FC5">
              <w:rPr>
                <w:sz w:val="26"/>
                <w:szCs w:val="26"/>
                <w:lang w:val="ru-RU"/>
              </w:rPr>
              <w:t>О порядке выдачи и ведения учета карт маршрута регулярных перевозок</w:t>
            </w:r>
            <w:r w:rsidRPr="00D93FC5">
              <w:rPr>
                <w:sz w:val="26"/>
                <w:szCs w:val="26"/>
                <w:lang w:val="ru-RU" w:eastAsia="en-US"/>
              </w:rPr>
              <w:t xml:space="preserve"> в </w:t>
            </w:r>
            <w:proofErr w:type="spellStart"/>
            <w:r w:rsidRPr="00D93FC5">
              <w:rPr>
                <w:sz w:val="26"/>
                <w:szCs w:val="26"/>
                <w:lang w:val="ru-RU" w:eastAsia="en-US"/>
              </w:rPr>
              <w:t>Усть-Кубинском</w:t>
            </w:r>
            <w:proofErr w:type="spellEnd"/>
            <w:r w:rsidRPr="00D93FC5">
              <w:rPr>
                <w:sz w:val="26"/>
                <w:szCs w:val="26"/>
                <w:lang w:val="ru-RU" w:eastAsia="en-US"/>
              </w:rPr>
              <w:t xml:space="preserve"> муниципальном округе</w:t>
            </w:r>
          </w:p>
          <w:p w:rsidR="00D93FC5" w:rsidRPr="00D93FC5" w:rsidRDefault="00D93FC5" w:rsidP="00EF375A">
            <w:pPr>
              <w:widowControl/>
              <w:snapToGrid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D93FC5" w:rsidRPr="00D93FC5" w:rsidRDefault="00D93FC5" w:rsidP="00D93FC5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  <w:lang w:eastAsia="en-US"/>
        </w:rPr>
      </w:pPr>
      <w:r w:rsidRPr="00D93FC5">
        <w:rPr>
          <w:sz w:val="26"/>
          <w:szCs w:val="26"/>
        </w:rPr>
        <w:t xml:space="preserve">На основании </w:t>
      </w:r>
      <w:hyperlink r:id="rId6" w:history="1">
        <w:r w:rsidRPr="00D93FC5">
          <w:rPr>
            <w:rStyle w:val="a7"/>
            <w:color w:val="auto"/>
            <w:sz w:val="26"/>
            <w:szCs w:val="26"/>
          </w:rPr>
          <w:t>Федерального закона</w:t>
        </w:r>
      </w:hyperlink>
      <w:r>
        <w:rPr>
          <w:sz w:val="26"/>
          <w:szCs w:val="26"/>
        </w:rPr>
        <w:t xml:space="preserve"> от 13 июля </w:t>
      </w:r>
      <w:r w:rsidRPr="00D93FC5">
        <w:rPr>
          <w:sz w:val="26"/>
          <w:szCs w:val="26"/>
        </w:rPr>
        <w:t xml:space="preserve">2015 </w:t>
      </w:r>
      <w:r>
        <w:rPr>
          <w:sz w:val="26"/>
          <w:szCs w:val="26"/>
        </w:rPr>
        <w:t xml:space="preserve"> года </w:t>
      </w:r>
      <w:r w:rsidRPr="00D93FC5">
        <w:rPr>
          <w:sz w:val="26"/>
          <w:szCs w:val="26"/>
        </w:rPr>
        <w:t xml:space="preserve">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Pr="00D93FC5">
        <w:rPr>
          <w:sz w:val="26"/>
          <w:szCs w:val="26"/>
          <w:lang w:eastAsia="en-US"/>
        </w:rPr>
        <w:t>ст. 42 Устава округа администрация округа</w:t>
      </w:r>
    </w:p>
    <w:p w:rsidR="00D93FC5" w:rsidRPr="00D93FC5" w:rsidRDefault="00D93FC5" w:rsidP="00D93FC5">
      <w:pPr>
        <w:widowControl/>
        <w:tabs>
          <w:tab w:val="left" w:pos="0"/>
        </w:tabs>
        <w:snapToGrid/>
        <w:ind w:right="-1"/>
        <w:jc w:val="both"/>
        <w:rPr>
          <w:b/>
          <w:bCs/>
          <w:sz w:val="26"/>
          <w:szCs w:val="26"/>
          <w:lang w:eastAsia="en-US"/>
        </w:rPr>
      </w:pPr>
      <w:r w:rsidRPr="00D93FC5">
        <w:rPr>
          <w:b/>
          <w:bCs/>
          <w:sz w:val="26"/>
          <w:szCs w:val="26"/>
          <w:lang w:eastAsia="en-US"/>
        </w:rPr>
        <w:t>ПОСТАНОВЛЯЕТ:</w:t>
      </w:r>
    </w:p>
    <w:p w:rsidR="00D93FC5" w:rsidRPr="00D93FC5" w:rsidRDefault="00D93FC5" w:rsidP="00D93FC5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Утвердить Порядок выдачи и ведения учета карт маршрута регулярных перевозок в </w:t>
      </w:r>
      <w:proofErr w:type="spellStart"/>
      <w:r w:rsidRPr="00D93FC5">
        <w:rPr>
          <w:sz w:val="26"/>
          <w:szCs w:val="26"/>
        </w:rPr>
        <w:t>Усть-Кубинском</w:t>
      </w:r>
      <w:proofErr w:type="spellEnd"/>
      <w:r w:rsidRPr="00D93FC5">
        <w:rPr>
          <w:sz w:val="26"/>
          <w:szCs w:val="26"/>
        </w:rPr>
        <w:t xml:space="preserve"> муниципальном округе согласно приложению к настоящему постановлению.</w:t>
      </w:r>
    </w:p>
    <w:p w:rsidR="00D93FC5" w:rsidRPr="00D93FC5" w:rsidRDefault="00D93FC5" w:rsidP="00D93FC5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Признать утратившим силу постановление администрации района от 23 апреля 2020 года № 433 «О порядке выдачи и ведения учета карт маршрута регулярных перевозок  на территории </w:t>
      </w:r>
      <w:proofErr w:type="spellStart"/>
      <w:r w:rsidRPr="00D93FC5">
        <w:rPr>
          <w:sz w:val="26"/>
          <w:szCs w:val="26"/>
        </w:rPr>
        <w:t>Усть-Кубинского</w:t>
      </w:r>
      <w:proofErr w:type="spellEnd"/>
      <w:r w:rsidRPr="00D93FC5">
        <w:rPr>
          <w:sz w:val="26"/>
          <w:szCs w:val="26"/>
        </w:rPr>
        <w:t xml:space="preserve"> муниципального района».</w:t>
      </w:r>
    </w:p>
    <w:p w:rsidR="00D93FC5" w:rsidRPr="00D93FC5" w:rsidRDefault="00D93FC5" w:rsidP="00D93FC5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 и подлежит обнародованию.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widowControl/>
        <w:snapToGrid/>
        <w:rPr>
          <w:sz w:val="26"/>
          <w:szCs w:val="26"/>
          <w:lang w:eastAsia="en-US"/>
        </w:rPr>
      </w:pPr>
      <w:r w:rsidRPr="00D93FC5">
        <w:rPr>
          <w:sz w:val="26"/>
          <w:szCs w:val="26"/>
        </w:rPr>
        <w:t xml:space="preserve">Глава округа                                   </w:t>
      </w:r>
      <w:r>
        <w:rPr>
          <w:sz w:val="26"/>
          <w:szCs w:val="26"/>
        </w:rPr>
        <w:t xml:space="preserve">                                        </w:t>
      </w:r>
      <w:r w:rsidRPr="00D93FC5">
        <w:rPr>
          <w:sz w:val="26"/>
          <w:szCs w:val="26"/>
        </w:rPr>
        <w:t xml:space="preserve">                           И.В. Быков</w:t>
      </w:r>
    </w:p>
    <w:p w:rsidR="00D93FC5" w:rsidRPr="00D93FC5" w:rsidRDefault="00D93FC5" w:rsidP="00D93FC5">
      <w:pPr>
        <w:widowControl/>
        <w:snapToGrid/>
        <w:rPr>
          <w:sz w:val="26"/>
          <w:szCs w:val="26"/>
          <w:lang w:eastAsia="en-US"/>
        </w:rPr>
      </w:pPr>
      <w:r w:rsidRPr="00D93FC5">
        <w:rPr>
          <w:sz w:val="26"/>
          <w:szCs w:val="26"/>
          <w:lang w:eastAsia="en-US"/>
        </w:rPr>
        <w:t xml:space="preserve"> </w:t>
      </w:r>
    </w:p>
    <w:p w:rsidR="00D93FC5" w:rsidRPr="00D93FC5" w:rsidRDefault="00D93FC5" w:rsidP="00D93FC5">
      <w:pPr>
        <w:widowControl/>
        <w:snapToGrid/>
        <w:rPr>
          <w:sz w:val="26"/>
          <w:szCs w:val="26"/>
          <w:lang w:eastAsia="en-US"/>
        </w:rPr>
      </w:pPr>
    </w:p>
    <w:p w:rsidR="00D93FC5" w:rsidRPr="00D93FC5" w:rsidRDefault="00D93FC5" w:rsidP="00D93FC5">
      <w:pPr>
        <w:rPr>
          <w:b/>
          <w:sz w:val="26"/>
          <w:szCs w:val="26"/>
        </w:rPr>
      </w:pPr>
    </w:p>
    <w:p w:rsidR="00D93FC5" w:rsidRPr="00D93FC5" w:rsidRDefault="00D93FC5" w:rsidP="00D93FC5">
      <w:pPr>
        <w:rPr>
          <w:b/>
          <w:sz w:val="26"/>
          <w:szCs w:val="26"/>
        </w:rPr>
      </w:pPr>
    </w:p>
    <w:p w:rsidR="00D93FC5" w:rsidRPr="00D93FC5" w:rsidRDefault="00D93FC5" w:rsidP="00D93FC5">
      <w:pPr>
        <w:rPr>
          <w:b/>
          <w:sz w:val="26"/>
          <w:szCs w:val="26"/>
        </w:rPr>
      </w:pPr>
    </w:p>
    <w:p w:rsidR="00D93FC5" w:rsidRPr="00D93FC5" w:rsidRDefault="00D93FC5" w:rsidP="00D93FC5">
      <w:pPr>
        <w:rPr>
          <w:b/>
          <w:sz w:val="26"/>
          <w:szCs w:val="26"/>
        </w:rPr>
      </w:pPr>
    </w:p>
    <w:p w:rsidR="00D93FC5" w:rsidRPr="00D93FC5" w:rsidRDefault="00D93FC5" w:rsidP="00D93FC5">
      <w:pPr>
        <w:rPr>
          <w:b/>
          <w:sz w:val="26"/>
          <w:szCs w:val="26"/>
        </w:rPr>
      </w:pPr>
    </w:p>
    <w:p w:rsidR="00D93FC5" w:rsidRPr="00D93FC5" w:rsidRDefault="00D93FC5" w:rsidP="00D93FC5">
      <w:pPr>
        <w:rPr>
          <w:b/>
          <w:sz w:val="26"/>
          <w:szCs w:val="26"/>
        </w:rPr>
      </w:pPr>
    </w:p>
    <w:p w:rsidR="00D93FC5" w:rsidRPr="00D93FC5" w:rsidRDefault="00D93FC5" w:rsidP="00D93FC5">
      <w:pPr>
        <w:rPr>
          <w:b/>
          <w:sz w:val="26"/>
          <w:szCs w:val="26"/>
        </w:rPr>
      </w:pPr>
    </w:p>
    <w:p w:rsidR="00D93FC5" w:rsidRDefault="00D93FC5" w:rsidP="00D93FC5">
      <w:pPr>
        <w:jc w:val="both"/>
        <w:rPr>
          <w:sz w:val="26"/>
          <w:szCs w:val="26"/>
        </w:rPr>
      </w:pPr>
    </w:p>
    <w:p w:rsidR="00D93FC5" w:rsidRDefault="00D93FC5" w:rsidP="00D93FC5">
      <w:pPr>
        <w:jc w:val="both"/>
        <w:rPr>
          <w:sz w:val="26"/>
          <w:szCs w:val="26"/>
        </w:rPr>
      </w:pPr>
    </w:p>
    <w:p w:rsidR="00D93FC5" w:rsidRPr="00D93FC5" w:rsidRDefault="00D93FC5" w:rsidP="00D93FC5">
      <w:pPr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D93FC5" w:rsidTr="00D93FC5">
        <w:tc>
          <w:tcPr>
            <w:tcW w:w="5637" w:type="dxa"/>
          </w:tcPr>
          <w:p w:rsidR="00D93FC5" w:rsidRDefault="00D93FC5" w:rsidP="00D93F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D93FC5" w:rsidRDefault="00D93FC5" w:rsidP="00D93FC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Утвержден</w:t>
            </w:r>
          </w:p>
          <w:p w:rsidR="00D93FC5" w:rsidRDefault="00D93FC5" w:rsidP="00D93FC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  <w:lang w:val="ru-RU"/>
              </w:rPr>
              <w:t>от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__________ № _____</w:t>
            </w:r>
          </w:p>
          <w:p w:rsidR="00D93FC5" w:rsidRPr="00D93FC5" w:rsidRDefault="00D93FC5" w:rsidP="00D93FC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(приложение)</w:t>
            </w:r>
          </w:p>
        </w:tc>
      </w:tr>
    </w:tbl>
    <w:p w:rsidR="00D93FC5" w:rsidRDefault="00D93FC5" w:rsidP="00D93FC5">
      <w:pPr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  <w:r w:rsidRPr="00D93FC5">
        <w:rPr>
          <w:sz w:val="26"/>
          <w:szCs w:val="26"/>
        </w:rPr>
        <w:t xml:space="preserve">Порядок выдачи и ведения учета карт маршрута регулярных перевозок </w:t>
      </w: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  <w:r w:rsidRPr="00D93FC5">
        <w:rPr>
          <w:sz w:val="26"/>
          <w:szCs w:val="26"/>
        </w:rPr>
        <w:t xml:space="preserve">в </w:t>
      </w:r>
      <w:proofErr w:type="spellStart"/>
      <w:r w:rsidRPr="00D93FC5">
        <w:rPr>
          <w:sz w:val="26"/>
          <w:szCs w:val="26"/>
        </w:rPr>
        <w:t>Усть-Кубинском</w:t>
      </w:r>
      <w:proofErr w:type="spellEnd"/>
      <w:r w:rsidRPr="00D93FC5">
        <w:rPr>
          <w:sz w:val="26"/>
          <w:szCs w:val="26"/>
        </w:rPr>
        <w:t xml:space="preserve"> муниципальном округе</w:t>
      </w: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  <w:r w:rsidRPr="00D93FC5">
        <w:rPr>
          <w:sz w:val="26"/>
          <w:szCs w:val="26"/>
        </w:rPr>
        <w:t>I. Общие положения</w:t>
      </w: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1. 1. Порядок выдачи и ведения учета карт маршрута регулярных перевозок в </w:t>
      </w:r>
      <w:proofErr w:type="spellStart"/>
      <w:r w:rsidRPr="00D93FC5">
        <w:rPr>
          <w:sz w:val="26"/>
          <w:szCs w:val="26"/>
        </w:rPr>
        <w:t>Усть-Кубинском</w:t>
      </w:r>
      <w:proofErr w:type="spellEnd"/>
      <w:r w:rsidRPr="00D93FC5">
        <w:rPr>
          <w:sz w:val="26"/>
          <w:szCs w:val="26"/>
        </w:rPr>
        <w:t xml:space="preserve"> муниципальном округе (далее - Порядок) определяет механизм выдачи карт маршрута регулярных перевозок (далее - карта маршрута), организацию учета бланков карт маршрута, а также выдачу их дубликатов.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1.2. Карта маршрута оформляется на бланке строгой отчетности, имеет степень защищенности, учетный номер, подписывается </w:t>
      </w:r>
      <w:r>
        <w:rPr>
          <w:sz w:val="26"/>
          <w:szCs w:val="26"/>
        </w:rPr>
        <w:t>г</w:t>
      </w:r>
      <w:r w:rsidRPr="00D93FC5">
        <w:rPr>
          <w:sz w:val="26"/>
          <w:szCs w:val="26"/>
        </w:rPr>
        <w:t>лавой округа и заверяется печатью администрации округа (далее - Администрация). Форма бл</w:t>
      </w:r>
      <w:r>
        <w:rPr>
          <w:sz w:val="26"/>
          <w:szCs w:val="26"/>
        </w:rPr>
        <w:t>анка карты маршрута утверждена п</w:t>
      </w:r>
      <w:r w:rsidRPr="00D93FC5">
        <w:rPr>
          <w:sz w:val="26"/>
          <w:szCs w:val="26"/>
        </w:rPr>
        <w:t>риказом Министерства транспорт</w:t>
      </w:r>
      <w:r>
        <w:rPr>
          <w:sz w:val="26"/>
          <w:szCs w:val="26"/>
        </w:rPr>
        <w:t xml:space="preserve">а Российской Федерации от 10 ноября </w:t>
      </w:r>
      <w:r w:rsidRPr="00D93FC5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</w:t>
      </w:r>
      <w:r w:rsidRPr="00D93FC5">
        <w:rPr>
          <w:sz w:val="26"/>
          <w:szCs w:val="26"/>
        </w:rPr>
        <w:t xml:space="preserve"> N 332 "Об утверждении </w:t>
      </w:r>
      <w:proofErr w:type="gramStart"/>
      <w:r w:rsidRPr="00D93FC5">
        <w:rPr>
          <w:sz w:val="26"/>
          <w:szCs w:val="26"/>
        </w:rPr>
        <w:t>формы бланка карты маршрута регулярных перевозок</w:t>
      </w:r>
      <w:proofErr w:type="gramEnd"/>
      <w:r w:rsidRPr="00D93FC5">
        <w:rPr>
          <w:sz w:val="26"/>
          <w:szCs w:val="26"/>
        </w:rPr>
        <w:t xml:space="preserve"> и порядка его заполнения".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1.3. Ответственным за оформление, переоформление карт маршрута является отдел коммунальной инфраструктуры администрации округа (далее – отдел).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1.4. Ответственным за ведение учета выданных карт маршрута является Управляющий делами администрации округа (далее – Управляющий).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1.5. Перевозчик должен обеспечить надлежащее хранение и учет полученных карт маршрута. Изготовление дубликатов бланков карт маршрута с повторением номеров не допускается.</w:t>
      </w:r>
    </w:p>
    <w:p w:rsidR="00D93FC5" w:rsidRPr="00D93FC5" w:rsidRDefault="00D93FC5" w:rsidP="00D93FC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FC5">
        <w:rPr>
          <w:rFonts w:ascii="Times New Roman" w:hAnsi="Times New Roman" w:cs="Times New Roman"/>
          <w:sz w:val="26"/>
          <w:szCs w:val="26"/>
        </w:rPr>
        <w:t>1.6. Передача карт маршрута другим перевозчикам запрещается.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1.7. Порядок является обязательным для администрации округа, юридических лиц, индивидуальных предпринимателей, а также уполномоченных участников договора простого товарищества, которые осуществляют регулярные перевозки пассажиров и багажа автомобильным транспортом по муниципальным маршрутам регулярных перевозок.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  <w:r w:rsidRPr="00D93FC5">
        <w:rPr>
          <w:sz w:val="26"/>
          <w:szCs w:val="26"/>
        </w:rPr>
        <w:t>II. Выдача карт маршрута</w:t>
      </w: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2.1. </w:t>
      </w:r>
      <w:proofErr w:type="gramStart"/>
      <w:r w:rsidRPr="00D93FC5">
        <w:rPr>
          <w:sz w:val="26"/>
          <w:szCs w:val="26"/>
        </w:rPr>
        <w:t xml:space="preserve">Выдача карт маршрута регулярных перевозок осуществляется в соответствии со </w:t>
      </w:r>
      <w:hyperlink r:id="rId7" w:history="1">
        <w:r w:rsidRPr="00D93FC5">
          <w:rPr>
            <w:rStyle w:val="a7"/>
            <w:color w:val="auto"/>
            <w:sz w:val="26"/>
            <w:szCs w:val="26"/>
          </w:rPr>
          <w:t>статьей 19</w:t>
        </w:r>
      </w:hyperlink>
      <w:r>
        <w:rPr>
          <w:sz w:val="26"/>
          <w:szCs w:val="26"/>
        </w:rPr>
        <w:t xml:space="preserve"> Федерального закона от 13 июля </w:t>
      </w:r>
      <w:r w:rsidRPr="00D93FC5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</w:t>
      </w:r>
      <w:r w:rsidRPr="00D93FC5">
        <w:rPr>
          <w:sz w:val="26"/>
          <w:szCs w:val="26"/>
        </w:rPr>
        <w:t xml:space="preserve">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</w:t>
      </w:r>
      <w:hyperlink r:id="rId8" w:history="1">
        <w:r w:rsidRPr="00D93FC5">
          <w:rPr>
            <w:rStyle w:val="a7"/>
            <w:color w:val="auto"/>
            <w:sz w:val="26"/>
            <w:szCs w:val="26"/>
          </w:rPr>
          <w:t>Федеральный закон</w:t>
        </w:r>
      </w:hyperlink>
      <w:r w:rsidRPr="00D93FC5">
        <w:rPr>
          <w:sz w:val="26"/>
          <w:szCs w:val="26"/>
        </w:rPr>
        <w:t xml:space="preserve"> N 220-ФЗ).</w:t>
      </w:r>
      <w:proofErr w:type="gramEnd"/>
      <w:r w:rsidRPr="00D93FC5">
        <w:rPr>
          <w:sz w:val="26"/>
          <w:szCs w:val="26"/>
        </w:rPr>
        <w:t xml:space="preserve"> Карты маршрута выдаются на срок действия муниципальных контрактов на выполнение работ по перевозке пассажиров и багажа автомобильным транспортом, заключенных в соответствии с требованиями </w:t>
      </w:r>
      <w:hyperlink r:id="rId9" w:history="1">
        <w:r w:rsidRPr="00D93FC5">
          <w:rPr>
            <w:rStyle w:val="a7"/>
            <w:color w:val="auto"/>
            <w:sz w:val="26"/>
            <w:szCs w:val="26"/>
          </w:rPr>
          <w:t>Федерального закона</w:t>
        </w:r>
      </w:hyperlink>
      <w:r>
        <w:rPr>
          <w:sz w:val="26"/>
          <w:szCs w:val="26"/>
        </w:rPr>
        <w:t xml:space="preserve"> от 5 апреля </w:t>
      </w:r>
      <w:r w:rsidRPr="00D93FC5">
        <w:rPr>
          <w:sz w:val="26"/>
          <w:szCs w:val="26"/>
        </w:rPr>
        <w:t>2013</w:t>
      </w:r>
      <w:r>
        <w:rPr>
          <w:sz w:val="26"/>
          <w:szCs w:val="26"/>
        </w:rPr>
        <w:t xml:space="preserve"> года</w:t>
      </w:r>
      <w:r w:rsidRPr="00D93FC5">
        <w:rPr>
          <w:sz w:val="26"/>
          <w:szCs w:val="26"/>
        </w:rPr>
        <w:t xml:space="preserve"> N 44-ФЗ "О контрактной системе в сфере закупок товаров, работ, услуг для обеспечения государственных и муниципальных нужд".</w:t>
      </w:r>
    </w:p>
    <w:p w:rsidR="00D93FC5" w:rsidRPr="00D93FC5" w:rsidRDefault="00D93FC5" w:rsidP="00D93FC5">
      <w:pPr>
        <w:pStyle w:val="10"/>
        <w:spacing w:after="0" w:line="240" w:lineRule="auto"/>
        <w:ind w:left="142" w:firstLine="567"/>
        <w:jc w:val="both"/>
        <w:rPr>
          <w:sz w:val="26"/>
          <w:szCs w:val="26"/>
          <w:vertAlign w:val="baseline"/>
        </w:rPr>
      </w:pPr>
      <w:r w:rsidRPr="00D93FC5">
        <w:rPr>
          <w:sz w:val="26"/>
          <w:szCs w:val="26"/>
          <w:vertAlign w:val="baseline"/>
        </w:rPr>
        <w:lastRenderedPageBreak/>
        <w:t xml:space="preserve">2.2. Карта маршрута заполняется отделом </w:t>
      </w:r>
      <w:proofErr w:type="gramStart"/>
      <w:r w:rsidRPr="00D93FC5">
        <w:rPr>
          <w:sz w:val="26"/>
          <w:szCs w:val="26"/>
          <w:vertAlign w:val="baseline"/>
        </w:rPr>
        <w:t>на основании заключенного муниципального контракта на</w:t>
      </w:r>
      <w:r w:rsidRPr="00D93FC5">
        <w:rPr>
          <w:sz w:val="26"/>
          <w:szCs w:val="26"/>
        </w:rPr>
        <w:t xml:space="preserve"> </w:t>
      </w:r>
      <w:r w:rsidRPr="00D93FC5">
        <w:rPr>
          <w:sz w:val="26"/>
          <w:szCs w:val="26"/>
          <w:vertAlign w:val="baseline"/>
        </w:rPr>
        <w:t>выполнение работ по осуществлению регулярных пассажирских перевозок по регулируемым тарифам на муниципальных маршрутах</w:t>
      </w:r>
      <w:proofErr w:type="gramEnd"/>
      <w:r w:rsidRPr="00D93FC5">
        <w:rPr>
          <w:sz w:val="26"/>
          <w:szCs w:val="26"/>
          <w:vertAlign w:val="baseline"/>
        </w:rPr>
        <w:t>.</w:t>
      </w:r>
    </w:p>
    <w:p w:rsidR="00D93FC5" w:rsidRPr="00D93FC5" w:rsidRDefault="00D93FC5" w:rsidP="00D93FC5">
      <w:pPr>
        <w:pStyle w:val="10"/>
        <w:spacing w:after="0" w:line="240" w:lineRule="auto"/>
        <w:ind w:left="142" w:firstLine="567"/>
        <w:jc w:val="both"/>
        <w:rPr>
          <w:sz w:val="26"/>
          <w:szCs w:val="26"/>
          <w:vertAlign w:val="baseline"/>
        </w:rPr>
      </w:pPr>
      <w:r w:rsidRPr="00D93FC5">
        <w:rPr>
          <w:sz w:val="26"/>
          <w:szCs w:val="26"/>
          <w:shd w:val="clear" w:color="auto" w:fill="FFFFFF"/>
          <w:vertAlign w:val="baseline"/>
        </w:rPr>
        <w:t xml:space="preserve">Количество карт маршрута регулярных перевозок, выдаваемое юридическому лицу, индивидуальному предпринимателю, уполномоченному участнику договора простого товарищества, определяется в соответствии </w:t>
      </w:r>
      <w:r w:rsidRPr="00D93FC5">
        <w:rPr>
          <w:sz w:val="26"/>
          <w:szCs w:val="26"/>
          <w:vertAlign w:val="baseline"/>
        </w:rPr>
        <w:t xml:space="preserve">со </w:t>
      </w:r>
      <w:hyperlink r:id="rId10" w:history="1">
        <w:r w:rsidRPr="00D93FC5">
          <w:rPr>
            <w:rStyle w:val="a7"/>
            <w:color w:val="auto"/>
            <w:sz w:val="26"/>
            <w:szCs w:val="26"/>
            <w:vertAlign w:val="baseline"/>
          </w:rPr>
          <w:t>статьей 28.1</w:t>
        </w:r>
      </w:hyperlink>
      <w:r w:rsidRPr="00D93FC5">
        <w:rPr>
          <w:sz w:val="26"/>
          <w:szCs w:val="26"/>
          <w:vertAlign w:val="baseline"/>
        </w:rPr>
        <w:t xml:space="preserve"> </w:t>
      </w:r>
      <w:hyperlink r:id="rId11" w:history="1">
        <w:r w:rsidRPr="00D93FC5">
          <w:rPr>
            <w:rStyle w:val="a7"/>
            <w:color w:val="auto"/>
            <w:sz w:val="26"/>
            <w:szCs w:val="26"/>
            <w:vertAlign w:val="baseline"/>
          </w:rPr>
          <w:t xml:space="preserve">Федерального </w:t>
        </w:r>
        <w:proofErr w:type="gramStart"/>
        <w:r w:rsidRPr="00D93FC5">
          <w:rPr>
            <w:rStyle w:val="a7"/>
            <w:color w:val="auto"/>
            <w:sz w:val="26"/>
            <w:szCs w:val="26"/>
            <w:vertAlign w:val="baseline"/>
          </w:rPr>
          <w:t>закон</w:t>
        </w:r>
        <w:proofErr w:type="gramEnd"/>
      </w:hyperlink>
      <w:r w:rsidRPr="00D93FC5">
        <w:rPr>
          <w:sz w:val="26"/>
          <w:szCs w:val="26"/>
          <w:vertAlign w:val="baseline"/>
        </w:rPr>
        <w:t>а N 220-ФЗ.</w:t>
      </w:r>
    </w:p>
    <w:p w:rsidR="00D93FC5" w:rsidRPr="00D93FC5" w:rsidRDefault="00D93FC5" w:rsidP="00D93FC5">
      <w:pPr>
        <w:ind w:firstLine="708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2.3. Карты маршрута выдаются непосредственно руководителю организации (индивидуальному предпринимателю), а также уполномоченному участнику договора простого товарищества либо их представителям по доверенности. В доверенности указываются фамилия, имя, отчество получателя, его паспортные данные, номера и наименования маршрутов регулярных перевозок, на которые выдаются разрешительные документы.</w:t>
      </w:r>
    </w:p>
    <w:p w:rsidR="00D93FC5" w:rsidRPr="00D93FC5" w:rsidRDefault="00D93FC5" w:rsidP="00D93FC5">
      <w:pPr>
        <w:ind w:firstLine="708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2.4. Карты маршрута хранятся у водителей транспортных средств во время их работы на линии.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  <w:r w:rsidRPr="00D93FC5">
        <w:rPr>
          <w:sz w:val="26"/>
          <w:szCs w:val="26"/>
        </w:rPr>
        <w:t>III. Оформление и переоформление карт маршрута</w:t>
      </w: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3.1. Оформление, переоформление карты маршрута осуществляется Администрацией с учетом положений </w:t>
      </w:r>
      <w:hyperlink r:id="rId12" w:history="1">
        <w:r w:rsidRPr="00D93FC5">
          <w:rPr>
            <w:rStyle w:val="a7"/>
            <w:color w:val="auto"/>
            <w:sz w:val="26"/>
            <w:szCs w:val="26"/>
          </w:rPr>
          <w:t>статьи 28</w:t>
        </w:r>
      </w:hyperlink>
      <w:r w:rsidRPr="00D93FC5">
        <w:rPr>
          <w:sz w:val="26"/>
          <w:szCs w:val="26"/>
        </w:rPr>
        <w:t xml:space="preserve"> Федерального закона N 220-ФЗ.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3.2. Заполнение карт маршрута производится в соответствии с Порядком заполнения бланка карты маршрута, утвержденным приказом Министерства транспорт</w:t>
      </w:r>
      <w:r>
        <w:rPr>
          <w:sz w:val="26"/>
          <w:szCs w:val="26"/>
        </w:rPr>
        <w:t xml:space="preserve">а Российской Федерации от 10 ноября </w:t>
      </w:r>
      <w:r w:rsidRPr="00D93FC5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</w:t>
      </w:r>
      <w:r w:rsidRPr="00D93FC5">
        <w:rPr>
          <w:sz w:val="26"/>
          <w:szCs w:val="26"/>
        </w:rPr>
        <w:t xml:space="preserve"> N 332 "Об утверждении </w:t>
      </w:r>
      <w:proofErr w:type="gramStart"/>
      <w:r w:rsidRPr="00D93FC5">
        <w:rPr>
          <w:sz w:val="26"/>
          <w:szCs w:val="26"/>
        </w:rPr>
        <w:t>формы бланка карты маршрута регулярных перевозок</w:t>
      </w:r>
      <w:proofErr w:type="gramEnd"/>
      <w:r w:rsidRPr="00D93FC5">
        <w:rPr>
          <w:sz w:val="26"/>
          <w:szCs w:val="26"/>
        </w:rPr>
        <w:t xml:space="preserve"> и порядка его заполнения".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93FC5">
        <w:rPr>
          <w:rFonts w:ascii="Times New Roman" w:hAnsi="Times New Roman" w:cs="Times New Roman"/>
          <w:sz w:val="26"/>
          <w:szCs w:val="26"/>
        </w:rPr>
        <w:t>IV. Прекращение или приостановление действия карт маршрута</w:t>
      </w:r>
    </w:p>
    <w:p w:rsidR="00D93FC5" w:rsidRPr="00D93FC5" w:rsidRDefault="00D93FC5" w:rsidP="00D93FC5">
      <w:pPr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4.1. Прекращение или приостановление действия карты маршрута регулярных перевозок осуществляется в соответствии со </w:t>
      </w:r>
      <w:hyperlink r:id="rId13" w:history="1">
        <w:r w:rsidRPr="00D93FC5">
          <w:rPr>
            <w:rStyle w:val="a7"/>
            <w:color w:val="auto"/>
            <w:sz w:val="26"/>
            <w:szCs w:val="26"/>
          </w:rPr>
          <w:t>статьей 29</w:t>
        </w:r>
      </w:hyperlink>
      <w:r w:rsidRPr="00D93FC5">
        <w:rPr>
          <w:sz w:val="26"/>
          <w:szCs w:val="26"/>
        </w:rPr>
        <w:t xml:space="preserve"> Федерального закона N 220-ФЗ.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4.2. 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перевозке пассажиров и багажа, прекращения действия карты маршрута перевозчик обязан сдать полученные карты маршрута в Администрацию в течение 10 дней со дня возникновения указанных обстоятельств. Карты маршрута сдаются в Администрацию на основании заявления перевозчика.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  <w:r w:rsidRPr="00D93FC5">
        <w:rPr>
          <w:sz w:val="26"/>
          <w:szCs w:val="26"/>
        </w:rPr>
        <w:t>V. Выдача дубликатов карт маршрута</w:t>
      </w: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</w:p>
    <w:p w:rsidR="00D93FC5" w:rsidRPr="00D93FC5" w:rsidRDefault="00D93FC5" w:rsidP="00D93FC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FC5">
        <w:rPr>
          <w:rFonts w:ascii="Times New Roman" w:hAnsi="Times New Roman" w:cs="Times New Roman"/>
          <w:sz w:val="26"/>
          <w:szCs w:val="26"/>
        </w:rPr>
        <w:t xml:space="preserve">5.1. Выдача дубликатов карт маршрута производится в следующих случаях: </w:t>
      </w:r>
    </w:p>
    <w:p w:rsidR="00D93FC5" w:rsidRPr="00D93FC5" w:rsidRDefault="00D93FC5" w:rsidP="00D93FC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FC5">
        <w:rPr>
          <w:rFonts w:ascii="Times New Roman" w:hAnsi="Times New Roman" w:cs="Times New Roman"/>
          <w:sz w:val="26"/>
          <w:szCs w:val="26"/>
        </w:rPr>
        <w:t>5.1.1. Карта маршрута пришла в негодность.</w:t>
      </w:r>
    </w:p>
    <w:p w:rsidR="00D93FC5" w:rsidRPr="00D93FC5" w:rsidRDefault="00D93FC5" w:rsidP="00D93FC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FC5">
        <w:rPr>
          <w:rFonts w:ascii="Times New Roman" w:hAnsi="Times New Roman" w:cs="Times New Roman"/>
          <w:sz w:val="26"/>
          <w:szCs w:val="26"/>
        </w:rPr>
        <w:t>5.1.2. Карта маршрута утрачена.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5.2. При возникновении обстоятельств, указанных в пункте 5.1.1, перевозчику необходимо в письменном виде обратиться в Администрацию с просьбой о выдаче ему дубликата. В письме необходимо указать номер и наименование маршрута, номер карты маршрута. Администрация в срок не </w:t>
      </w:r>
      <w:proofErr w:type="gramStart"/>
      <w:r w:rsidRPr="00D93FC5">
        <w:rPr>
          <w:sz w:val="26"/>
          <w:szCs w:val="26"/>
        </w:rPr>
        <w:t>более пяти дней оформляет</w:t>
      </w:r>
      <w:proofErr w:type="gramEnd"/>
      <w:r w:rsidRPr="00D93FC5">
        <w:rPr>
          <w:sz w:val="26"/>
          <w:szCs w:val="26"/>
        </w:rPr>
        <w:t xml:space="preserve"> и выдает перевозчику дубликат, перевозчик одновременно возвращает карту </w:t>
      </w:r>
      <w:r w:rsidRPr="00D93FC5">
        <w:rPr>
          <w:sz w:val="26"/>
          <w:szCs w:val="26"/>
        </w:rPr>
        <w:lastRenderedPageBreak/>
        <w:t>маршрута, пришедшую в негодность.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5.3. При возникновении обстоятельств, указанных в пункте 5.1.2, перевозчик незамедлительно в письменном виде информирует об этом Администрацию с одновременной просьбой выдать дубликат утраченной карты маршрута. В заявлении указывает причины утраты, номер и наименование маршрута, номер карты маршрута. Выдача дубликатов производится Администрацией в срок не позднее пяти дней с момента поступления такого заявления.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  <w:r w:rsidRPr="00D93FC5">
        <w:rPr>
          <w:sz w:val="26"/>
          <w:szCs w:val="26"/>
        </w:rPr>
        <w:t>VI. Организация учета и отчетности</w:t>
      </w: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6.1. В Администрации учет движения бланков карт маршрута ведется Управляющим в Книге учета бланков строгой отчетности по форме ОКУД 0504045, утвержденной приказом Минфина Р</w:t>
      </w:r>
      <w:r>
        <w:rPr>
          <w:sz w:val="26"/>
          <w:szCs w:val="26"/>
        </w:rPr>
        <w:t xml:space="preserve">оссийской </w:t>
      </w:r>
      <w:r w:rsidRPr="00D93FC5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D93FC5">
        <w:rPr>
          <w:sz w:val="26"/>
          <w:szCs w:val="26"/>
        </w:rPr>
        <w:t xml:space="preserve"> от 30</w:t>
      </w:r>
      <w:r>
        <w:rPr>
          <w:sz w:val="26"/>
          <w:szCs w:val="26"/>
        </w:rPr>
        <w:t xml:space="preserve"> марта </w:t>
      </w:r>
      <w:r w:rsidRPr="00D93FC5">
        <w:rPr>
          <w:sz w:val="26"/>
          <w:szCs w:val="26"/>
        </w:rPr>
        <w:t>2015 года № 52н (приложение 1 к настоящему Порядку). Листы книги должны быть пронумерованы, прошнурованы и подписаны руководителем, а также скреплены печатью.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2. Ежеквартально до 10 числа месяца следующего за отчетным периодом отчеты об использовании номерных бланков карт маршрута представляются в МКУ «Централизованная бухгалтерия </w:t>
      </w:r>
      <w:proofErr w:type="spellStart"/>
      <w:r w:rsidRPr="00D93FC5">
        <w:rPr>
          <w:sz w:val="26"/>
          <w:szCs w:val="26"/>
        </w:rPr>
        <w:t>Усть-Кубинского</w:t>
      </w:r>
      <w:proofErr w:type="spellEnd"/>
      <w:r w:rsidRPr="00D93FC5">
        <w:rPr>
          <w:sz w:val="26"/>
          <w:szCs w:val="26"/>
        </w:rPr>
        <w:t xml:space="preserve"> района».</w:t>
      </w:r>
    </w:p>
    <w:p w:rsidR="00D93FC5" w:rsidRPr="00D93FC5" w:rsidRDefault="00D93FC5" w:rsidP="00D93FC5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93FC5" w:rsidRPr="00D93FC5" w:rsidRDefault="00D93FC5" w:rsidP="00D93FC5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93FC5">
        <w:rPr>
          <w:rFonts w:ascii="Times New Roman" w:hAnsi="Times New Roman" w:cs="Times New Roman"/>
          <w:sz w:val="26"/>
          <w:szCs w:val="26"/>
        </w:rPr>
        <w:t>VII. Порядок уничтожения аннулированных и испорченных бланков карт маршрута</w:t>
      </w:r>
    </w:p>
    <w:p w:rsidR="00D93FC5" w:rsidRPr="00D93FC5" w:rsidRDefault="00D93FC5" w:rsidP="00D93FC5">
      <w:pPr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7.1. Списание аннулированных и испорченных карт маршрута производится Администрацией </w:t>
      </w:r>
      <w:proofErr w:type="spellStart"/>
      <w:r w:rsidRPr="00D93FC5">
        <w:rPr>
          <w:sz w:val="26"/>
          <w:szCs w:val="26"/>
        </w:rPr>
        <w:t>Усть-Кубинского</w:t>
      </w:r>
      <w:proofErr w:type="spellEnd"/>
      <w:r w:rsidRPr="00D93FC5">
        <w:rPr>
          <w:sz w:val="26"/>
          <w:szCs w:val="26"/>
        </w:rPr>
        <w:t xml:space="preserve"> района по акту о списании бланков строгой отчетности (далее - Акт) согласно приложению 2 к настоящему Порядку.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2. Состав комиссии по списанию утверждается распоряжением администрации округа. В Акте указываются дата и номер документа, которым создана комиссия. Списываемые документы перечисляют с указанием номера и причин списания. После списания бланки строгой отчетности уничтожаются. На Акте указывается дата уничтожения. Акт подписывают члены комиссии.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3. Один экземпляр Акта передается в МКУ «Централизованная бухгалтерия </w:t>
      </w:r>
      <w:proofErr w:type="spellStart"/>
      <w:r w:rsidRPr="00D93FC5">
        <w:rPr>
          <w:sz w:val="26"/>
          <w:szCs w:val="26"/>
        </w:rPr>
        <w:t>Усть-Кубинского</w:t>
      </w:r>
      <w:proofErr w:type="spellEnd"/>
      <w:r w:rsidRPr="00D93FC5">
        <w:rPr>
          <w:sz w:val="26"/>
          <w:szCs w:val="26"/>
        </w:rPr>
        <w:t xml:space="preserve"> района», второй экземпляр Акта остается у Управляющего.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  <w:sectPr w:rsidR="00D93FC5" w:rsidRPr="00D93FC5" w:rsidSect="00D93FC5">
          <w:footerReference w:type="defaul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</w:pPr>
      <w:r w:rsidRPr="00D93FC5">
        <w:rPr>
          <w:sz w:val="26"/>
          <w:szCs w:val="26"/>
        </w:rPr>
        <w:lastRenderedPageBreak/>
        <w:t>Приложение 1 к Порядку</w:t>
      </w: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</w:pPr>
      <w:r w:rsidRPr="00D93FC5">
        <w:rPr>
          <w:noProof/>
          <w:sz w:val="26"/>
          <w:szCs w:val="26"/>
        </w:rPr>
        <w:drawing>
          <wp:inline distT="0" distB="0" distL="0" distR="0">
            <wp:extent cx="9078084" cy="5478780"/>
            <wp:effectExtent l="19050" t="0" r="876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084" cy="547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  <w:sectPr w:rsidR="00D93FC5" w:rsidRPr="00D93FC5" w:rsidSect="00A36F3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</w:pPr>
      <w:r w:rsidRPr="00D93FC5">
        <w:rPr>
          <w:sz w:val="26"/>
          <w:szCs w:val="26"/>
        </w:rPr>
        <w:t>Приложение  2 к Порядку</w:t>
      </w:r>
    </w:p>
    <w:p w:rsidR="00D93FC5" w:rsidRPr="00D93FC5" w:rsidRDefault="00D93FC5" w:rsidP="00D93FC5">
      <w:pPr>
        <w:ind w:left="5199"/>
        <w:jc w:val="center"/>
        <w:rPr>
          <w:sz w:val="26"/>
          <w:szCs w:val="26"/>
        </w:rPr>
      </w:pPr>
    </w:p>
    <w:p w:rsidR="00D93FC5" w:rsidRPr="00C7185C" w:rsidRDefault="00D93FC5" w:rsidP="00D93FC5">
      <w:pPr>
        <w:ind w:left="5199"/>
        <w:jc w:val="center"/>
        <w:rPr>
          <w:sz w:val="16"/>
          <w:szCs w:val="16"/>
        </w:rPr>
      </w:pPr>
      <w:r w:rsidRPr="00C7185C">
        <w:rPr>
          <w:sz w:val="16"/>
          <w:szCs w:val="16"/>
        </w:rPr>
        <w:t>Утверждаю</w:t>
      </w:r>
    </w:p>
    <w:tbl>
      <w:tblPr>
        <w:tblW w:w="5131" w:type="dxa"/>
        <w:tblInd w:w="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227"/>
        <w:gridCol w:w="599"/>
        <w:gridCol w:w="1102"/>
        <w:gridCol w:w="170"/>
        <w:gridCol w:w="170"/>
        <w:gridCol w:w="18"/>
        <w:gridCol w:w="277"/>
        <w:gridCol w:w="2086"/>
      </w:tblGrid>
      <w:tr w:rsidR="00D93FC5" w:rsidRPr="00C7185C" w:rsidTr="00D93FC5"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  <w:lang w:val="en-US"/>
              </w:rPr>
            </w:pPr>
            <w:r w:rsidRPr="00C7185C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D93FC5"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учреждения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(подпись)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(расшифровка подписи)</w:t>
            </w:r>
          </w:p>
        </w:tc>
      </w:tr>
      <w:tr w:rsidR="00D93FC5" w:rsidRPr="00C7185C" w:rsidTr="00D93FC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20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ind w:left="57"/>
              <w:rPr>
                <w:sz w:val="16"/>
                <w:szCs w:val="16"/>
              </w:rPr>
            </w:pPr>
            <w:proofErr w:type="gramStart"/>
            <w:r w:rsidRPr="00C7185C">
              <w:rPr>
                <w:sz w:val="16"/>
                <w:szCs w:val="16"/>
              </w:rPr>
              <w:t>г</w:t>
            </w:r>
            <w:proofErr w:type="gramEnd"/>
            <w:r w:rsidRPr="00C7185C">
              <w:rPr>
                <w:sz w:val="16"/>
                <w:szCs w:val="16"/>
              </w:rPr>
              <w:t>.</w:t>
            </w:r>
          </w:p>
        </w:tc>
      </w:tr>
    </w:tbl>
    <w:p w:rsidR="00D93FC5" w:rsidRPr="00C7185C" w:rsidRDefault="00D93FC5" w:rsidP="00D93FC5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34"/>
      </w:tblGrid>
      <w:tr w:rsidR="00D93FC5" w:rsidRPr="00C7185C" w:rsidTr="00EF375A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b/>
                <w:bCs/>
                <w:spacing w:val="40"/>
                <w:sz w:val="16"/>
                <w:szCs w:val="16"/>
              </w:rPr>
            </w:pPr>
            <w:r w:rsidRPr="00C7185C">
              <w:rPr>
                <w:b/>
                <w:bCs/>
                <w:spacing w:val="40"/>
                <w:sz w:val="16"/>
                <w:szCs w:val="16"/>
              </w:rPr>
              <w:t>АКТ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93FC5" w:rsidRPr="00C7185C" w:rsidRDefault="00D93FC5" w:rsidP="00D93FC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635"/>
        <w:gridCol w:w="718"/>
        <w:gridCol w:w="369"/>
        <w:gridCol w:w="340"/>
        <w:gridCol w:w="233"/>
        <w:gridCol w:w="1107"/>
        <w:gridCol w:w="594"/>
        <w:gridCol w:w="328"/>
        <w:gridCol w:w="313"/>
        <w:gridCol w:w="1280"/>
        <w:gridCol w:w="993"/>
        <w:gridCol w:w="1417"/>
      </w:tblGrid>
      <w:tr w:rsidR="00D93FC5" w:rsidRPr="00C7185C" w:rsidTr="00EF375A">
        <w:tc>
          <w:tcPr>
            <w:tcW w:w="89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ind w:left="2879"/>
              <w:rPr>
                <w:b/>
                <w:bCs/>
                <w:sz w:val="16"/>
                <w:szCs w:val="16"/>
              </w:rPr>
            </w:pPr>
            <w:r w:rsidRPr="00C7185C">
              <w:rPr>
                <w:b/>
                <w:bCs/>
                <w:sz w:val="16"/>
                <w:szCs w:val="16"/>
              </w:rPr>
              <w:t>о списании бланков строгой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КОДЫ</w:t>
            </w:r>
          </w:p>
        </w:tc>
      </w:tr>
      <w:tr w:rsidR="00D93FC5" w:rsidRPr="00C7185C" w:rsidTr="00EF375A">
        <w:trPr>
          <w:trHeight w:val="280"/>
        </w:trPr>
        <w:tc>
          <w:tcPr>
            <w:tcW w:w="89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ind w:right="113"/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0504816</w:t>
            </w:r>
          </w:p>
        </w:tc>
      </w:tr>
      <w:tr w:rsidR="00D93FC5" w:rsidRPr="00C7185C" w:rsidTr="00EF375A">
        <w:trPr>
          <w:cantSplit/>
          <w:trHeight w:val="28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ind w:left="57"/>
              <w:rPr>
                <w:sz w:val="16"/>
                <w:szCs w:val="16"/>
              </w:rPr>
            </w:pPr>
            <w:proofErr w:type="gramStart"/>
            <w:r w:rsidRPr="00C7185C">
              <w:rPr>
                <w:sz w:val="16"/>
                <w:szCs w:val="16"/>
              </w:rPr>
              <w:t>г</w:t>
            </w:r>
            <w:proofErr w:type="gramEnd"/>
            <w:r w:rsidRPr="00C7185C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ind w:right="113"/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EF375A">
        <w:trPr>
          <w:cantSplit/>
          <w:trHeight w:val="28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Учреждение</w:t>
            </w:r>
          </w:p>
        </w:tc>
        <w:tc>
          <w:tcPr>
            <w:tcW w:w="69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ind w:right="113"/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EF375A">
        <w:trPr>
          <w:cantSplit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</w:p>
        </w:tc>
        <w:tc>
          <w:tcPr>
            <w:tcW w:w="52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EF375A">
        <w:trPr>
          <w:cantSplit/>
          <w:trHeight w:val="265"/>
        </w:trPr>
        <w:tc>
          <w:tcPr>
            <w:tcW w:w="54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93FC5" w:rsidRPr="00C7185C" w:rsidRDefault="00D93FC5" w:rsidP="00EF375A">
            <w:pPr>
              <w:ind w:right="284"/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ИНН</w:t>
            </w:r>
          </w:p>
        </w:tc>
        <w:tc>
          <w:tcPr>
            <w:tcW w:w="25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ind w:right="113"/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EF375A">
        <w:trPr>
          <w:cantSplit/>
          <w:trHeight w:val="280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Материально ответственное лицо</w:t>
            </w:r>
          </w:p>
        </w:tc>
        <w:tc>
          <w:tcPr>
            <w:tcW w:w="52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3FC5" w:rsidRPr="00C7185C" w:rsidRDefault="00D93FC5" w:rsidP="00D93FC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616"/>
        <w:gridCol w:w="3487"/>
        <w:gridCol w:w="1417"/>
      </w:tblGrid>
      <w:tr w:rsidR="00D93FC5" w:rsidRPr="00C7185C" w:rsidTr="00EF375A">
        <w:trPr>
          <w:trHeight w:val="34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C5" w:rsidRPr="00C7185C" w:rsidRDefault="00D93FC5" w:rsidP="00EF375A">
            <w:pPr>
              <w:ind w:right="284"/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Дебет счета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C5" w:rsidRPr="00C7185C" w:rsidRDefault="00D93FC5" w:rsidP="00EF375A">
            <w:pPr>
              <w:ind w:right="284"/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Кредит счета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3FC5" w:rsidRPr="00C7185C" w:rsidRDefault="00D93FC5" w:rsidP="00D93FC5">
      <w:pPr>
        <w:rPr>
          <w:sz w:val="16"/>
          <w:szCs w:val="16"/>
        </w:rPr>
      </w:pPr>
      <w:r w:rsidRPr="00C7185C">
        <w:rPr>
          <w:sz w:val="16"/>
          <w:szCs w:val="16"/>
        </w:rPr>
        <w:t xml:space="preserve">Комиссия в составе  </w:t>
      </w:r>
    </w:p>
    <w:p w:rsidR="00D93FC5" w:rsidRPr="00C7185C" w:rsidRDefault="00D93FC5" w:rsidP="00D93FC5">
      <w:pPr>
        <w:pBdr>
          <w:top w:val="single" w:sz="4" w:space="1" w:color="auto"/>
        </w:pBdr>
        <w:ind w:left="1560"/>
        <w:jc w:val="center"/>
        <w:rPr>
          <w:sz w:val="16"/>
          <w:szCs w:val="16"/>
        </w:rPr>
      </w:pPr>
      <w:r w:rsidRPr="00C7185C">
        <w:rPr>
          <w:sz w:val="16"/>
          <w:szCs w:val="16"/>
        </w:rPr>
        <w:t>(должность, фамилия, инициалы)</w:t>
      </w:r>
    </w:p>
    <w:p w:rsidR="00D93FC5" w:rsidRPr="00C7185C" w:rsidRDefault="00D93FC5" w:rsidP="00D93FC5">
      <w:pPr>
        <w:rPr>
          <w:sz w:val="16"/>
          <w:szCs w:val="16"/>
        </w:rPr>
      </w:pPr>
    </w:p>
    <w:p w:rsidR="00D93FC5" w:rsidRPr="00C7185C" w:rsidRDefault="00D93FC5" w:rsidP="00D93FC5">
      <w:pPr>
        <w:pBdr>
          <w:top w:val="single" w:sz="4" w:space="1" w:color="auto"/>
        </w:pBdr>
        <w:rPr>
          <w:sz w:val="16"/>
          <w:szCs w:val="16"/>
        </w:rPr>
      </w:pPr>
    </w:p>
    <w:p w:rsidR="00D93FC5" w:rsidRPr="00C7185C" w:rsidRDefault="00D93FC5" w:rsidP="00D93FC5">
      <w:pPr>
        <w:rPr>
          <w:sz w:val="16"/>
          <w:szCs w:val="16"/>
        </w:rPr>
      </w:pPr>
    </w:p>
    <w:p w:rsidR="00D93FC5" w:rsidRPr="00C7185C" w:rsidRDefault="00D93FC5" w:rsidP="00D93FC5">
      <w:pPr>
        <w:pBdr>
          <w:top w:val="single" w:sz="4" w:space="1" w:color="auto"/>
        </w:pBdr>
        <w:rPr>
          <w:sz w:val="16"/>
          <w:szCs w:val="16"/>
        </w:rPr>
      </w:pPr>
    </w:p>
    <w:p w:rsidR="00D93FC5" w:rsidRPr="00C7185C" w:rsidRDefault="00D93FC5" w:rsidP="00D93FC5">
      <w:pPr>
        <w:tabs>
          <w:tab w:val="right" w:pos="10319"/>
        </w:tabs>
        <w:rPr>
          <w:sz w:val="16"/>
          <w:szCs w:val="16"/>
        </w:rPr>
      </w:pPr>
    </w:p>
    <w:p w:rsidR="00D93FC5" w:rsidRPr="00C7185C" w:rsidRDefault="00D93FC5" w:rsidP="00D93FC5">
      <w:pPr>
        <w:pBdr>
          <w:top w:val="single" w:sz="4" w:space="1" w:color="auto"/>
        </w:pBdr>
        <w:ind w:right="102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58"/>
        <w:gridCol w:w="398"/>
        <w:gridCol w:w="227"/>
        <w:gridCol w:w="2098"/>
        <w:gridCol w:w="340"/>
        <w:gridCol w:w="284"/>
        <w:gridCol w:w="510"/>
        <w:gridCol w:w="992"/>
        <w:gridCol w:w="2069"/>
      </w:tblGrid>
      <w:tr w:rsidR="00D93FC5" w:rsidRPr="00C7185C" w:rsidTr="00EF375A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  <w:proofErr w:type="gramStart"/>
            <w:r w:rsidRPr="00C7185C">
              <w:rPr>
                <w:sz w:val="16"/>
                <w:szCs w:val="16"/>
              </w:rPr>
              <w:t>назначенная</w:t>
            </w:r>
            <w:proofErr w:type="gramEnd"/>
            <w:r w:rsidRPr="00C7185C">
              <w:rPr>
                <w:sz w:val="16"/>
                <w:szCs w:val="16"/>
              </w:rPr>
              <w:t xml:space="preserve"> приказом (распоряжением) от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proofErr w:type="gramStart"/>
            <w:r w:rsidRPr="00C7185C">
              <w:rPr>
                <w:sz w:val="16"/>
                <w:szCs w:val="16"/>
              </w:rPr>
              <w:t>г</w:t>
            </w:r>
            <w:proofErr w:type="gramEnd"/>
            <w:r w:rsidRPr="00C7185C">
              <w:rPr>
                <w:sz w:val="16"/>
                <w:szCs w:val="16"/>
              </w:rPr>
              <w:t>.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, составила настоящий акт</w:t>
            </w:r>
          </w:p>
        </w:tc>
      </w:tr>
    </w:tbl>
    <w:p w:rsidR="00D93FC5" w:rsidRPr="00C7185C" w:rsidRDefault="00D93FC5" w:rsidP="00D93FC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98"/>
        <w:gridCol w:w="227"/>
        <w:gridCol w:w="2552"/>
        <w:gridCol w:w="340"/>
        <w:gridCol w:w="284"/>
        <w:gridCol w:w="624"/>
        <w:gridCol w:w="397"/>
        <w:gridCol w:w="232"/>
        <w:gridCol w:w="2552"/>
        <w:gridCol w:w="340"/>
        <w:gridCol w:w="312"/>
        <w:gridCol w:w="268"/>
      </w:tblGrid>
      <w:tr w:rsidR="00D93FC5" w:rsidRPr="00C7185C" w:rsidTr="00EF375A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 xml:space="preserve">в том, что за период </w:t>
            </w:r>
            <w:proofErr w:type="gramStart"/>
            <w:r w:rsidRPr="00C7185C">
              <w:rPr>
                <w:sz w:val="16"/>
                <w:szCs w:val="16"/>
              </w:rPr>
              <w:t>с</w:t>
            </w:r>
            <w:proofErr w:type="gramEnd"/>
            <w:r w:rsidRPr="00C7185C"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г</w:t>
            </w:r>
            <w:r w:rsidRPr="00C7185C">
              <w:rPr>
                <w:sz w:val="16"/>
                <w:szCs w:val="16"/>
                <w:lang w:val="en-US"/>
              </w:rPr>
              <w:t>.</w:t>
            </w:r>
            <w:r w:rsidRPr="00C7185C">
              <w:rPr>
                <w:sz w:val="16"/>
                <w:szCs w:val="16"/>
              </w:rPr>
              <w:t xml:space="preserve"> 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ind w:left="57"/>
              <w:rPr>
                <w:sz w:val="16"/>
                <w:szCs w:val="16"/>
              </w:rPr>
            </w:pPr>
            <w:proofErr w:type="gramStart"/>
            <w:r w:rsidRPr="00C7185C">
              <w:rPr>
                <w:sz w:val="16"/>
                <w:szCs w:val="16"/>
              </w:rPr>
              <w:t>г</w:t>
            </w:r>
            <w:proofErr w:type="gramEnd"/>
            <w:r w:rsidRPr="00C7185C">
              <w:rPr>
                <w:sz w:val="16"/>
                <w:szCs w:val="16"/>
              </w:rPr>
              <w:t>.</w:t>
            </w:r>
          </w:p>
        </w:tc>
      </w:tr>
    </w:tbl>
    <w:p w:rsidR="00D93FC5" w:rsidRPr="00C7185C" w:rsidRDefault="00D93FC5" w:rsidP="00D93FC5">
      <w:pPr>
        <w:rPr>
          <w:sz w:val="16"/>
          <w:szCs w:val="16"/>
        </w:rPr>
      </w:pPr>
      <w:r w:rsidRPr="00C7185C">
        <w:rPr>
          <w:sz w:val="16"/>
          <w:szCs w:val="16"/>
        </w:rPr>
        <w:t>подлежат списанию: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09"/>
        <w:gridCol w:w="1389"/>
        <w:gridCol w:w="284"/>
        <w:gridCol w:w="170"/>
        <w:gridCol w:w="1134"/>
        <w:gridCol w:w="283"/>
        <w:gridCol w:w="1985"/>
        <w:gridCol w:w="1701"/>
        <w:gridCol w:w="1417"/>
      </w:tblGrid>
      <w:tr w:rsidR="00D93FC5" w:rsidRPr="00C7185C" w:rsidTr="00C7185C">
        <w:trPr>
          <w:cantSplit/>
          <w:trHeight w:val="320"/>
        </w:trPr>
        <w:tc>
          <w:tcPr>
            <w:tcW w:w="3856" w:type="dxa"/>
            <w:gridSpan w:val="5"/>
            <w:tcBorders>
              <w:left w:val="nil"/>
            </w:tcBorders>
            <w:vAlign w:val="center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Бланк строгой отчетности</w:t>
            </w:r>
          </w:p>
        </w:tc>
        <w:tc>
          <w:tcPr>
            <w:tcW w:w="5103" w:type="dxa"/>
            <w:gridSpan w:val="4"/>
            <w:vMerge w:val="restart"/>
            <w:vAlign w:val="center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Причина списания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Дата уничтожения (сжига</w:t>
            </w:r>
            <w:r w:rsidRPr="00C7185C">
              <w:rPr>
                <w:sz w:val="16"/>
                <w:szCs w:val="16"/>
              </w:rPr>
              <w:softHyphen/>
              <w:t>ния)</w:t>
            </w:r>
          </w:p>
        </w:tc>
      </w:tr>
      <w:tr w:rsidR="00D93FC5" w:rsidRPr="00C7185C" w:rsidTr="00C7185C">
        <w:trPr>
          <w:cantSplit/>
          <w:trHeight w:val="320"/>
        </w:trPr>
        <w:tc>
          <w:tcPr>
            <w:tcW w:w="2013" w:type="dxa"/>
            <w:gridSpan w:val="2"/>
            <w:tcBorders>
              <w:left w:val="nil"/>
            </w:tcBorders>
            <w:vAlign w:val="center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номер</w:t>
            </w:r>
          </w:p>
        </w:tc>
        <w:tc>
          <w:tcPr>
            <w:tcW w:w="1843" w:type="dxa"/>
            <w:gridSpan w:val="3"/>
            <w:vAlign w:val="center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серия</w:t>
            </w:r>
          </w:p>
        </w:tc>
        <w:tc>
          <w:tcPr>
            <w:tcW w:w="5103" w:type="dxa"/>
            <w:gridSpan w:val="4"/>
            <w:vMerge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C7185C">
        <w:trPr>
          <w:cantSplit/>
        </w:trPr>
        <w:tc>
          <w:tcPr>
            <w:tcW w:w="2013" w:type="dxa"/>
            <w:gridSpan w:val="2"/>
            <w:tcBorders>
              <w:left w:val="nil"/>
            </w:tcBorders>
            <w:vAlign w:val="center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gridSpan w:val="4"/>
            <w:vAlign w:val="center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4</w:t>
            </w:r>
          </w:p>
        </w:tc>
      </w:tr>
      <w:tr w:rsidR="00D93FC5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C7185C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C7185C" w:rsidRPr="00C7185C" w:rsidRDefault="00C7185C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7185C" w:rsidRPr="00C7185C" w:rsidRDefault="00C7185C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C7185C" w:rsidRPr="00C7185C" w:rsidRDefault="00C7185C" w:rsidP="00EF37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7185C" w:rsidRPr="00C7185C" w:rsidRDefault="00C7185C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C7185C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C7185C" w:rsidRPr="00C7185C" w:rsidRDefault="00C7185C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7185C" w:rsidRPr="00C7185C" w:rsidRDefault="00C7185C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C7185C" w:rsidRPr="00C7185C" w:rsidRDefault="00C7185C" w:rsidP="00EF37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7185C" w:rsidRPr="00C7185C" w:rsidRDefault="00C7185C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C7185C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C7185C" w:rsidRPr="00C7185C" w:rsidRDefault="00C7185C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7185C" w:rsidRPr="00C7185C" w:rsidRDefault="00C7185C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C7185C" w:rsidRPr="00C7185C" w:rsidRDefault="00C7185C" w:rsidP="00EF37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7185C" w:rsidRPr="00C7185C" w:rsidRDefault="00C7185C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C7185C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C7185C" w:rsidRPr="00C7185C" w:rsidRDefault="00C7185C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7185C" w:rsidRPr="00C7185C" w:rsidRDefault="00C7185C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C7185C" w:rsidRPr="00C7185C" w:rsidRDefault="00C7185C" w:rsidP="00EF37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7185C" w:rsidRPr="00C7185C" w:rsidRDefault="00C7185C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C7185C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C7185C" w:rsidRPr="00C7185C" w:rsidRDefault="00C7185C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7185C" w:rsidRPr="00C7185C" w:rsidRDefault="00C7185C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C7185C" w:rsidRPr="00C7185C" w:rsidRDefault="00C7185C" w:rsidP="00EF37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7185C" w:rsidRPr="00C7185C" w:rsidRDefault="00C7185C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C71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18" w:type="dxa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Председатель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C71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18" w:type="dxa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комиссии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93FC5" w:rsidRPr="00C7185C" w:rsidRDefault="00D93FC5" w:rsidP="00D93FC5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985"/>
        <w:gridCol w:w="284"/>
        <w:gridCol w:w="1304"/>
        <w:gridCol w:w="284"/>
        <w:gridCol w:w="1985"/>
      </w:tblGrid>
      <w:tr w:rsidR="00D93FC5" w:rsidRPr="00C7185C" w:rsidTr="00EF375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EF375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(расшифровка подписи)</w:t>
            </w:r>
          </w:p>
        </w:tc>
      </w:tr>
      <w:tr w:rsidR="00D93FC5" w:rsidRPr="00C7185C" w:rsidTr="00EF375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EF375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(расшифровка подписи)</w:t>
            </w:r>
          </w:p>
        </w:tc>
      </w:tr>
      <w:tr w:rsidR="00D93FC5" w:rsidRPr="00C7185C" w:rsidTr="00EF375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EF375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(расшифровка подписи)</w:t>
            </w:r>
          </w:p>
        </w:tc>
      </w:tr>
      <w:tr w:rsidR="00D93FC5" w:rsidRPr="00C7185C" w:rsidTr="00EF375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EF375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93FC5" w:rsidRPr="00C7185C" w:rsidRDefault="00D93FC5" w:rsidP="00D93FC5">
      <w:pPr>
        <w:rPr>
          <w:sz w:val="16"/>
          <w:szCs w:val="16"/>
        </w:rPr>
      </w:pPr>
      <w:r w:rsidRPr="00C7185C">
        <w:rPr>
          <w:sz w:val="16"/>
          <w:szCs w:val="16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227"/>
        <w:gridCol w:w="1701"/>
        <w:gridCol w:w="340"/>
        <w:gridCol w:w="284"/>
        <w:gridCol w:w="242"/>
      </w:tblGrid>
      <w:tr w:rsidR="00D93FC5" w:rsidRPr="00C7185C" w:rsidTr="00EF375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right"/>
              <w:rPr>
                <w:sz w:val="16"/>
                <w:szCs w:val="16"/>
              </w:rPr>
            </w:pPr>
          </w:p>
          <w:p w:rsidR="00D93FC5" w:rsidRPr="00C7185C" w:rsidRDefault="00D93FC5" w:rsidP="00EF375A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EF375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EF375A">
            <w:pPr>
              <w:ind w:left="57"/>
              <w:rPr>
                <w:sz w:val="16"/>
                <w:szCs w:val="16"/>
              </w:rPr>
            </w:pPr>
            <w:proofErr w:type="gramStart"/>
            <w:r w:rsidRPr="00C7185C">
              <w:rPr>
                <w:sz w:val="16"/>
                <w:szCs w:val="16"/>
              </w:rPr>
              <w:t>г</w:t>
            </w:r>
            <w:proofErr w:type="gramEnd"/>
            <w:r w:rsidRPr="00C7185C">
              <w:rPr>
                <w:sz w:val="16"/>
                <w:szCs w:val="16"/>
              </w:rPr>
              <w:t>.</w:t>
            </w:r>
          </w:p>
        </w:tc>
      </w:tr>
    </w:tbl>
    <w:p w:rsidR="00D93FC5" w:rsidRPr="00C7185C" w:rsidRDefault="00D93FC5" w:rsidP="00D93FC5">
      <w:pPr>
        <w:rPr>
          <w:sz w:val="16"/>
          <w:szCs w:val="16"/>
        </w:rPr>
      </w:pPr>
    </w:p>
    <w:p w:rsidR="00D93FC5" w:rsidRPr="00C7185C" w:rsidRDefault="00D93FC5" w:rsidP="00D93FC5">
      <w:pPr>
        <w:ind w:firstLine="567"/>
        <w:jc w:val="right"/>
        <w:rPr>
          <w:sz w:val="16"/>
          <w:szCs w:val="16"/>
        </w:rPr>
      </w:pPr>
    </w:p>
    <w:sectPr w:rsidR="00D93FC5" w:rsidRPr="00C7185C" w:rsidSect="00426B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6723"/>
      <w:docPartObj>
        <w:docPartGallery w:val="Page Numbers (Bottom of Page)"/>
        <w:docPartUnique/>
      </w:docPartObj>
    </w:sdtPr>
    <w:sdtEndPr/>
    <w:sdtContent>
      <w:p w:rsidR="00477A0C" w:rsidRDefault="00C7185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77A0C" w:rsidRDefault="00C7185C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330B"/>
    <w:multiLevelType w:val="hybridMultilevel"/>
    <w:tmpl w:val="7742967A"/>
    <w:lvl w:ilvl="0" w:tplc="265C10A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3FC5"/>
    <w:rsid w:val="00C7185C"/>
    <w:rsid w:val="00CA5BAE"/>
    <w:rsid w:val="00D9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C5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C5"/>
    <w:pPr>
      <w:widowControl/>
      <w:snapToGrid/>
      <w:ind w:left="720"/>
      <w:contextualSpacing/>
    </w:pPr>
    <w:rPr>
      <w:rFonts w:eastAsiaTheme="minorHAnsi" w:cstheme="minorBidi"/>
    </w:rPr>
  </w:style>
  <w:style w:type="table" w:styleId="a4">
    <w:name w:val="Table Grid"/>
    <w:basedOn w:val="a1"/>
    <w:uiPriority w:val="59"/>
    <w:rsid w:val="00D93FC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6"/>
    <w:uiPriority w:val="99"/>
    <w:locked/>
    <w:rsid w:val="00D93FC5"/>
    <w:rPr>
      <w:sz w:val="24"/>
      <w:szCs w:val="24"/>
    </w:rPr>
  </w:style>
  <w:style w:type="paragraph" w:styleId="a6">
    <w:name w:val="footer"/>
    <w:basedOn w:val="a"/>
    <w:link w:val="a5"/>
    <w:uiPriority w:val="99"/>
    <w:rsid w:val="00D93FC5"/>
    <w:pPr>
      <w:widowControl/>
      <w:tabs>
        <w:tab w:val="center" w:pos="4677"/>
        <w:tab w:val="right" w:pos="9355"/>
      </w:tabs>
      <w:snapToGrid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link w:val="a6"/>
    <w:uiPriority w:val="99"/>
    <w:semiHidden/>
    <w:rsid w:val="00D93FC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D93FC5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D93FC5"/>
    <w:pPr>
      <w:autoSpaceDE w:val="0"/>
      <w:autoSpaceDN w:val="0"/>
      <w:adjustRightInd w:val="0"/>
      <w:snapToGrid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10">
    <w:name w:val="Обычный1"/>
    <w:link w:val="Normal"/>
    <w:rsid w:val="00D93FC5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Normal">
    <w:name w:val="Normal Знак"/>
    <w:link w:val="10"/>
    <w:locked/>
    <w:rsid w:val="00D93FC5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3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FC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1029200&amp;sub=0" TargetMode="External"/><Relationship Id="rId13" Type="http://schemas.openxmlformats.org/officeDocument/2006/relationships/hyperlink" Target="http://municipal.garant.ru/document?id=71029200&amp;sub=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1029200&amp;sub=19" TargetMode="External"/><Relationship Id="rId12" Type="http://schemas.openxmlformats.org/officeDocument/2006/relationships/hyperlink" Target="http://municipal.garant.ru/document?id=71029200&amp;sub=2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1029200&amp;sub=0" TargetMode="External"/><Relationship Id="rId11" Type="http://schemas.openxmlformats.org/officeDocument/2006/relationships/hyperlink" Target="http://municipal.garant.ru/document?id=71029200&amp;sub=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emf"/><Relationship Id="rId10" Type="http://schemas.openxmlformats.org/officeDocument/2006/relationships/hyperlink" Target="http://municipal.garant.ru/document?id=71029200&amp;sub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0253464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2023-02-07T13:39:00Z</dcterms:created>
  <dcterms:modified xsi:type="dcterms:W3CDTF">2023-02-07T14:00:00Z</dcterms:modified>
</cp:coreProperties>
</file>