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2" w:rsidRDefault="00504622" w:rsidP="005046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22" w:rsidRPr="00504622" w:rsidRDefault="00504622" w:rsidP="00504622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ПРОЕКТ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АДМИНИСТРАЦИЯ УСТЬ-КУБИНСКОГО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МУНИЦИПАЛЬНОГО ОКРУГА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  <w:r w:rsidRPr="00504622">
        <w:rPr>
          <w:b/>
          <w:sz w:val="26"/>
          <w:szCs w:val="26"/>
          <w:lang w:val="ru-RU"/>
        </w:rPr>
        <w:t>ПОСТАНОВЛЕНИЕ</w:t>
      </w:r>
    </w:p>
    <w:p w:rsidR="00504622" w:rsidRPr="00504622" w:rsidRDefault="00504622" w:rsidP="00504622">
      <w:pPr>
        <w:jc w:val="center"/>
        <w:rPr>
          <w:b/>
          <w:sz w:val="26"/>
          <w:szCs w:val="26"/>
          <w:lang w:val="ru-RU"/>
        </w:rPr>
      </w:pPr>
    </w:p>
    <w:p w:rsidR="00504622" w:rsidRPr="00504622" w:rsidRDefault="00504622" w:rsidP="00504622">
      <w:pPr>
        <w:jc w:val="center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с. Устье</w:t>
      </w:r>
    </w:p>
    <w:p w:rsidR="00504622" w:rsidRPr="00504622" w:rsidRDefault="00504622" w:rsidP="00504622">
      <w:pPr>
        <w:jc w:val="center"/>
        <w:rPr>
          <w:bCs/>
          <w:sz w:val="26"/>
          <w:szCs w:val="26"/>
          <w:lang w:val="ru-RU"/>
        </w:rPr>
      </w:pPr>
    </w:p>
    <w:p w:rsidR="00504622" w:rsidRDefault="00504622" w:rsidP="00504622">
      <w:pPr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 xml:space="preserve">от                                                                                                                        № </w:t>
      </w:r>
    </w:p>
    <w:p w:rsidR="00504622" w:rsidRPr="00504622" w:rsidRDefault="00504622" w:rsidP="00504622">
      <w:pPr>
        <w:jc w:val="both"/>
        <w:rPr>
          <w:bCs/>
          <w:sz w:val="26"/>
          <w:szCs w:val="26"/>
          <w:lang w:val="ru-RU"/>
        </w:rPr>
      </w:pPr>
    </w:p>
    <w:p w:rsidR="00E14A68" w:rsidRPr="00504622" w:rsidRDefault="0015710A" w:rsidP="00504622">
      <w:pPr>
        <w:jc w:val="center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О</w:t>
      </w:r>
      <w:r w:rsidR="00E14A68" w:rsidRPr="00504622">
        <w:rPr>
          <w:bCs/>
          <w:sz w:val="26"/>
          <w:szCs w:val="26"/>
          <w:lang w:val="ru-RU"/>
        </w:rPr>
        <w:t xml:space="preserve"> п</w:t>
      </w:r>
      <w:r w:rsidR="00504622" w:rsidRPr="00504622">
        <w:rPr>
          <w:bCs/>
          <w:sz w:val="26"/>
          <w:szCs w:val="26"/>
          <w:lang w:val="ru-RU"/>
        </w:rPr>
        <w:t>орядке привлечения ф</w:t>
      </w:r>
      <w:r w:rsidR="0010605D" w:rsidRPr="00504622">
        <w:rPr>
          <w:bCs/>
          <w:sz w:val="26"/>
          <w:szCs w:val="26"/>
          <w:lang w:val="ru-RU"/>
        </w:rPr>
        <w:t xml:space="preserve">инансовым управлением администрации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894AA2" w:rsidRPr="00504622">
        <w:rPr>
          <w:bCs/>
          <w:sz w:val="26"/>
          <w:szCs w:val="26"/>
          <w:lang w:val="ru-RU"/>
        </w:rPr>
        <w:t>окр</w:t>
      </w:r>
      <w:r w:rsidR="00627CC0" w:rsidRPr="00504622">
        <w:rPr>
          <w:bCs/>
          <w:sz w:val="26"/>
          <w:szCs w:val="26"/>
          <w:lang w:val="ru-RU"/>
        </w:rPr>
        <w:t>у</w:t>
      </w:r>
      <w:r w:rsidR="00894AA2" w:rsidRPr="00504622">
        <w:rPr>
          <w:bCs/>
          <w:sz w:val="26"/>
          <w:szCs w:val="26"/>
          <w:lang w:val="ru-RU"/>
        </w:rPr>
        <w:t>г</w:t>
      </w:r>
      <w:r w:rsidR="0010605D" w:rsidRPr="00504622">
        <w:rPr>
          <w:bCs/>
          <w:sz w:val="26"/>
          <w:szCs w:val="26"/>
          <w:lang w:val="ru-RU"/>
        </w:rPr>
        <w:t>а и возврата привлеченных средств</w:t>
      </w:r>
    </w:p>
    <w:p w:rsidR="00B63D01" w:rsidRPr="00504622" w:rsidRDefault="00B63D01" w:rsidP="00504622">
      <w:pPr>
        <w:jc w:val="both"/>
        <w:rPr>
          <w:bCs/>
          <w:sz w:val="26"/>
          <w:szCs w:val="26"/>
          <w:lang w:val="ru-RU"/>
        </w:rPr>
      </w:pPr>
    </w:p>
    <w:p w:rsidR="0015710A" w:rsidRPr="00504622" w:rsidRDefault="0010605D" w:rsidP="00504622">
      <w:pPr>
        <w:ind w:firstLine="851"/>
        <w:jc w:val="both"/>
        <w:rPr>
          <w:bCs/>
          <w:sz w:val="26"/>
          <w:szCs w:val="26"/>
          <w:lang w:val="ru-RU"/>
        </w:rPr>
      </w:pPr>
      <w:proofErr w:type="gramStart"/>
      <w:r w:rsidRPr="00504622">
        <w:rPr>
          <w:sz w:val="26"/>
          <w:szCs w:val="26"/>
          <w:lang w:val="ru-RU"/>
        </w:rPr>
        <w:t xml:space="preserve">В соответствии с Федеральным </w:t>
      </w:r>
      <w:hyperlink r:id="rId7" w:history="1">
        <w:r w:rsidRPr="00504622">
          <w:rPr>
            <w:sz w:val="26"/>
            <w:szCs w:val="26"/>
            <w:lang w:val="ru-RU"/>
          </w:rPr>
          <w:t>законом</w:t>
        </w:r>
      </w:hyperlink>
      <w:r w:rsidR="00504622" w:rsidRPr="00504622">
        <w:rPr>
          <w:sz w:val="26"/>
          <w:szCs w:val="26"/>
          <w:lang w:val="ru-RU"/>
        </w:rPr>
        <w:t xml:space="preserve"> от 27 декабря </w:t>
      </w:r>
      <w:r w:rsidRPr="00504622">
        <w:rPr>
          <w:sz w:val="26"/>
          <w:szCs w:val="26"/>
          <w:lang w:val="ru-RU"/>
        </w:rPr>
        <w:t>2019</w:t>
      </w:r>
      <w:r w:rsidR="00504622" w:rsidRPr="00504622">
        <w:rPr>
          <w:sz w:val="26"/>
          <w:szCs w:val="26"/>
          <w:lang w:val="ru-RU"/>
        </w:rPr>
        <w:t xml:space="preserve"> года </w:t>
      </w:r>
      <w:r w:rsidRPr="00504622">
        <w:rPr>
          <w:sz w:val="26"/>
          <w:szCs w:val="26"/>
          <w:lang w:val="ru-RU"/>
        </w:rPr>
        <w:t xml:space="preserve">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hyperlink r:id="rId8" w:history="1">
        <w:r w:rsidRPr="00504622">
          <w:rPr>
            <w:sz w:val="26"/>
            <w:szCs w:val="26"/>
            <w:lang w:val="ru-RU"/>
          </w:rPr>
          <w:t>постановлением</w:t>
        </w:r>
      </w:hyperlink>
      <w:r w:rsidRPr="00504622">
        <w:rPr>
          <w:sz w:val="26"/>
          <w:szCs w:val="26"/>
          <w:lang w:val="ru-RU"/>
        </w:rPr>
        <w:t xml:space="preserve"> Правитель</w:t>
      </w:r>
      <w:r w:rsidR="00504622" w:rsidRPr="00504622">
        <w:rPr>
          <w:sz w:val="26"/>
          <w:szCs w:val="26"/>
          <w:lang w:val="ru-RU"/>
        </w:rPr>
        <w:t xml:space="preserve">ства Российской Федерации от 30 марта </w:t>
      </w:r>
      <w:r w:rsidRPr="00504622">
        <w:rPr>
          <w:sz w:val="26"/>
          <w:szCs w:val="26"/>
          <w:lang w:val="ru-RU"/>
        </w:rPr>
        <w:t>2020</w:t>
      </w:r>
      <w:r w:rsidR="00504622" w:rsidRPr="00504622">
        <w:rPr>
          <w:sz w:val="26"/>
          <w:szCs w:val="26"/>
          <w:lang w:val="ru-RU"/>
        </w:rPr>
        <w:t xml:space="preserve"> года</w:t>
      </w:r>
      <w:r w:rsidRPr="00504622">
        <w:rPr>
          <w:sz w:val="26"/>
          <w:szCs w:val="26"/>
          <w:lang w:val="ru-RU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</w:t>
      </w:r>
      <w:proofErr w:type="gramEnd"/>
      <w:r w:rsidRPr="00504622">
        <w:rPr>
          <w:sz w:val="26"/>
          <w:szCs w:val="26"/>
          <w:lang w:val="ru-RU"/>
        </w:rPr>
        <w:t xml:space="preserve"> остатков средств на единый счет бюджета субъекта Российской Федерации (местного бюджета) и возврата привлеченных средств», </w:t>
      </w:r>
      <w:r w:rsidR="00E14A68" w:rsidRPr="00504622">
        <w:rPr>
          <w:bCs/>
          <w:sz w:val="26"/>
          <w:szCs w:val="26"/>
          <w:lang w:val="ru-RU"/>
        </w:rPr>
        <w:t>ст.4</w:t>
      </w:r>
      <w:r w:rsidR="00894AA2" w:rsidRPr="00504622">
        <w:rPr>
          <w:bCs/>
          <w:sz w:val="26"/>
          <w:szCs w:val="26"/>
          <w:lang w:val="ru-RU"/>
        </w:rPr>
        <w:t>2</w:t>
      </w:r>
      <w:r w:rsidR="00E14A68" w:rsidRPr="00504622">
        <w:rPr>
          <w:bCs/>
          <w:sz w:val="26"/>
          <w:szCs w:val="26"/>
          <w:lang w:val="ru-RU"/>
        </w:rPr>
        <w:t xml:space="preserve"> Устава </w:t>
      </w:r>
      <w:r w:rsidR="00894AA2" w:rsidRPr="00504622">
        <w:rPr>
          <w:bCs/>
          <w:sz w:val="26"/>
          <w:szCs w:val="26"/>
          <w:lang w:val="ru-RU"/>
        </w:rPr>
        <w:t>округа</w:t>
      </w:r>
      <w:r w:rsidR="00E14A68" w:rsidRPr="00504622">
        <w:rPr>
          <w:bCs/>
          <w:sz w:val="26"/>
          <w:szCs w:val="26"/>
          <w:lang w:val="ru-RU"/>
        </w:rPr>
        <w:t xml:space="preserve"> администрация </w:t>
      </w:r>
      <w:r w:rsidR="00894AA2" w:rsidRPr="00504622">
        <w:rPr>
          <w:bCs/>
          <w:sz w:val="26"/>
          <w:szCs w:val="26"/>
          <w:lang w:val="ru-RU"/>
        </w:rPr>
        <w:t>округа</w:t>
      </w:r>
    </w:p>
    <w:p w:rsidR="00B97E51" w:rsidRPr="00504622" w:rsidRDefault="00E14A68" w:rsidP="00504622">
      <w:pPr>
        <w:ind w:firstLine="851"/>
        <w:jc w:val="both"/>
        <w:rPr>
          <w:b/>
          <w:bCs/>
          <w:sz w:val="26"/>
          <w:szCs w:val="26"/>
          <w:lang w:val="ru-RU"/>
        </w:rPr>
      </w:pPr>
      <w:r w:rsidRPr="00504622">
        <w:rPr>
          <w:b/>
          <w:bCs/>
          <w:sz w:val="26"/>
          <w:szCs w:val="26"/>
          <w:lang w:val="ru-RU"/>
        </w:rPr>
        <w:t>ПОСТАНОВЛЯЕТ:</w:t>
      </w:r>
    </w:p>
    <w:p w:rsidR="00B97E51" w:rsidRPr="00504622" w:rsidRDefault="00A4754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1.</w:t>
      </w:r>
      <w:r w:rsidR="00151838" w:rsidRPr="00504622">
        <w:rPr>
          <w:bCs/>
          <w:sz w:val="26"/>
          <w:szCs w:val="26"/>
          <w:lang w:val="ru-RU"/>
        </w:rPr>
        <w:t xml:space="preserve"> </w:t>
      </w:r>
      <w:r w:rsidR="0010605D" w:rsidRPr="00504622">
        <w:rPr>
          <w:bCs/>
          <w:sz w:val="26"/>
          <w:szCs w:val="26"/>
          <w:lang w:val="ru-RU"/>
        </w:rPr>
        <w:t xml:space="preserve">Утвердить прилагаемый Порядок привлечения Финансовым управлением администрации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894AA2" w:rsidRPr="00504622">
        <w:rPr>
          <w:bCs/>
          <w:sz w:val="26"/>
          <w:szCs w:val="26"/>
          <w:lang w:val="ru-RU"/>
        </w:rPr>
        <w:t>округ</w:t>
      </w:r>
      <w:r w:rsidR="0010605D" w:rsidRPr="00504622">
        <w:rPr>
          <w:bCs/>
          <w:sz w:val="26"/>
          <w:szCs w:val="26"/>
          <w:lang w:val="ru-RU"/>
        </w:rPr>
        <w:t>а и возврата привлеченных средств.</w:t>
      </w:r>
    </w:p>
    <w:p w:rsidR="00894AA2" w:rsidRPr="00504622" w:rsidRDefault="00894AA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 xml:space="preserve">2. Признать утратившим силу постановление администрации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Pr="00504622">
        <w:rPr>
          <w:bCs/>
          <w:sz w:val="26"/>
          <w:szCs w:val="26"/>
          <w:lang w:val="ru-RU"/>
        </w:rPr>
        <w:t xml:space="preserve"> от </w:t>
      </w:r>
      <w:r w:rsidR="00504622" w:rsidRPr="00504622">
        <w:rPr>
          <w:bCs/>
          <w:sz w:val="26"/>
          <w:szCs w:val="26"/>
          <w:lang w:val="ru-RU"/>
        </w:rPr>
        <w:t xml:space="preserve">2 марта </w:t>
      </w:r>
      <w:r w:rsidR="00585066" w:rsidRPr="00504622">
        <w:rPr>
          <w:bCs/>
          <w:sz w:val="26"/>
          <w:szCs w:val="26"/>
          <w:lang w:val="ru-RU"/>
        </w:rPr>
        <w:t>2021 года №</w:t>
      </w:r>
      <w:r w:rsidR="00504622" w:rsidRPr="00504622">
        <w:rPr>
          <w:bCs/>
          <w:sz w:val="26"/>
          <w:szCs w:val="26"/>
          <w:lang w:val="ru-RU"/>
        </w:rPr>
        <w:t xml:space="preserve"> 179</w:t>
      </w:r>
      <w:r w:rsidR="00585066" w:rsidRPr="00504622">
        <w:rPr>
          <w:bCs/>
          <w:sz w:val="26"/>
          <w:szCs w:val="26"/>
          <w:lang w:val="ru-RU"/>
        </w:rPr>
        <w:t xml:space="preserve"> «О порядке привлечения </w:t>
      </w:r>
      <w:r w:rsidR="00504622" w:rsidRPr="00504622">
        <w:rPr>
          <w:bCs/>
          <w:sz w:val="26"/>
          <w:szCs w:val="26"/>
          <w:lang w:val="ru-RU"/>
        </w:rPr>
        <w:t>ф</w:t>
      </w:r>
      <w:r w:rsidR="00585066" w:rsidRPr="00504622">
        <w:rPr>
          <w:bCs/>
          <w:sz w:val="26"/>
          <w:szCs w:val="26"/>
          <w:lang w:val="ru-RU"/>
        </w:rPr>
        <w:t xml:space="preserve">инансовым управлением администрации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="00585066" w:rsidRPr="00504622">
        <w:rPr>
          <w:bCs/>
          <w:sz w:val="26"/>
          <w:szCs w:val="26"/>
          <w:lang w:val="ru-RU"/>
        </w:rPr>
        <w:t xml:space="preserve"> остатков средств на единый счет бюджета </w:t>
      </w:r>
      <w:r w:rsidR="00627CC0" w:rsidRPr="00504622">
        <w:rPr>
          <w:bCs/>
          <w:sz w:val="26"/>
          <w:szCs w:val="26"/>
          <w:lang w:val="ru-RU"/>
        </w:rPr>
        <w:t>района</w:t>
      </w:r>
      <w:r w:rsidR="00585066" w:rsidRPr="00504622">
        <w:rPr>
          <w:bCs/>
          <w:sz w:val="26"/>
          <w:szCs w:val="26"/>
          <w:lang w:val="ru-RU"/>
        </w:rPr>
        <w:t xml:space="preserve"> и возврата привлеченных средств».</w:t>
      </w:r>
    </w:p>
    <w:p w:rsidR="0015710A" w:rsidRPr="00504622" w:rsidRDefault="00894AA2" w:rsidP="00504622">
      <w:pPr>
        <w:ind w:firstLine="851"/>
        <w:jc w:val="both"/>
        <w:rPr>
          <w:bCs/>
          <w:sz w:val="26"/>
          <w:szCs w:val="26"/>
          <w:lang w:val="ru-RU"/>
        </w:rPr>
      </w:pPr>
      <w:r w:rsidRPr="00504622">
        <w:rPr>
          <w:bCs/>
          <w:sz w:val="26"/>
          <w:szCs w:val="26"/>
          <w:lang w:val="ru-RU"/>
        </w:rPr>
        <w:t>3</w:t>
      </w:r>
      <w:r w:rsidR="00B97E51" w:rsidRPr="00504622">
        <w:rPr>
          <w:bCs/>
          <w:sz w:val="26"/>
          <w:szCs w:val="26"/>
          <w:lang w:val="ru-RU"/>
        </w:rPr>
        <w:t xml:space="preserve">. Настоящее постановление вступает в силу со дня </w:t>
      </w:r>
      <w:r w:rsidR="0010605D" w:rsidRPr="00504622">
        <w:rPr>
          <w:bCs/>
          <w:sz w:val="26"/>
          <w:szCs w:val="26"/>
          <w:lang w:val="ru-RU"/>
        </w:rPr>
        <w:t>официальн</w:t>
      </w:r>
      <w:r w:rsidR="00504622" w:rsidRPr="00504622">
        <w:rPr>
          <w:bCs/>
          <w:sz w:val="26"/>
          <w:szCs w:val="26"/>
          <w:lang w:val="ru-RU"/>
        </w:rPr>
        <w:t xml:space="preserve">ого </w:t>
      </w:r>
      <w:r w:rsidR="0010605D" w:rsidRPr="00504622">
        <w:rPr>
          <w:bCs/>
          <w:sz w:val="26"/>
          <w:szCs w:val="26"/>
          <w:lang w:val="ru-RU"/>
        </w:rPr>
        <w:t>опубликовани</w:t>
      </w:r>
      <w:r w:rsidR="00504622" w:rsidRPr="00504622">
        <w:rPr>
          <w:bCs/>
          <w:sz w:val="26"/>
          <w:szCs w:val="26"/>
          <w:lang w:val="ru-RU"/>
        </w:rPr>
        <w:t>я.</w:t>
      </w:r>
    </w:p>
    <w:p w:rsidR="0015710A" w:rsidRPr="00504622" w:rsidRDefault="0015710A" w:rsidP="00504622">
      <w:pPr>
        <w:jc w:val="both"/>
        <w:rPr>
          <w:bCs/>
          <w:sz w:val="26"/>
          <w:szCs w:val="26"/>
          <w:lang w:val="ru-RU"/>
        </w:rPr>
      </w:pPr>
    </w:p>
    <w:p w:rsidR="0015710A" w:rsidRPr="00504622" w:rsidRDefault="0015710A" w:rsidP="00504622">
      <w:pPr>
        <w:jc w:val="both"/>
        <w:rPr>
          <w:bCs/>
          <w:sz w:val="26"/>
          <w:szCs w:val="26"/>
          <w:lang w:val="ru-RU"/>
        </w:rPr>
      </w:pPr>
    </w:p>
    <w:p w:rsidR="00B63D01" w:rsidRPr="00504622" w:rsidRDefault="00B63D01" w:rsidP="00504622">
      <w:pPr>
        <w:jc w:val="both"/>
        <w:rPr>
          <w:bCs/>
          <w:sz w:val="26"/>
          <w:szCs w:val="26"/>
          <w:lang w:val="ru-RU"/>
        </w:rPr>
      </w:pPr>
    </w:p>
    <w:p w:rsidR="00504622" w:rsidRDefault="00585066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В</w:t>
      </w:r>
      <w:r w:rsidR="00504622" w:rsidRPr="00504622">
        <w:rPr>
          <w:sz w:val="26"/>
          <w:szCs w:val="26"/>
          <w:lang w:val="ru-RU"/>
        </w:rPr>
        <w:t xml:space="preserve">ременно </w:t>
      </w:r>
      <w:proofErr w:type="gramStart"/>
      <w:r w:rsidR="00504622" w:rsidRPr="00504622">
        <w:rPr>
          <w:sz w:val="26"/>
          <w:szCs w:val="26"/>
          <w:lang w:val="ru-RU"/>
        </w:rPr>
        <w:t>исполняющий</w:t>
      </w:r>
      <w:proofErr w:type="gramEnd"/>
      <w:r w:rsidR="00504622" w:rsidRPr="00504622">
        <w:rPr>
          <w:sz w:val="26"/>
          <w:szCs w:val="26"/>
          <w:lang w:val="ru-RU"/>
        </w:rPr>
        <w:t xml:space="preserve"> полномочия</w:t>
      </w:r>
    </w:p>
    <w:p w:rsidR="00504622" w:rsidRDefault="00504622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г</w:t>
      </w:r>
      <w:r w:rsidR="00585066" w:rsidRPr="00504622">
        <w:rPr>
          <w:sz w:val="26"/>
          <w:szCs w:val="26"/>
          <w:lang w:val="ru-RU"/>
        </w:rPr>
        <w:t>лавы округа первый заместитель</w:t>
      </w:r>
    </w:p>
    <w:p w:rsidR="00585066" w:rsidRPr="00504622" w:rsidRDefault="00585066" w:rsidP="00504622">
      <w:pPr>
        <w:tabs>
          <w:tab w:val="left" w:pos="7655"/>
        </w:tabs>
        <w:jc w:val="both"/>
        <w:rPr>
          <w:sz w:val="26"/>
          <w:szCs w:val="26"/>
          <w:lang w:val="ru-RU"/>
        </w:rPr>
      </w:pPr>
      <w:r w:rsidRPr="00504622">
        <w:rPr>
          <w:sz w:val="26"/>
          <w:szCs w:val="26"/>
          <w:lang w:val="ru-RU"/>
        </w:rPr>
        <w:t>главы округа</w:t>
      </w:r>
      <w:r w:rsidRPr="00504622">
        <w:rPr>
          <w:sz w:val="26"/>
          <w:szCs w:val="26"/>
          <w:lang w:val="ru-RU"/>
        </w:rPr>
        <w:tab/>
        <w:t>А.О. Семичев</w:t>
      </w:r>
    </w:p>
    <w:p w:rsidR="0010605D" w:rsidRPr="00504622" w:rsidRDefault="0010605D" w:rsidP="00504622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10605D" w:rsidRDefault="0010605D" w:rsidP="00C56D11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10605D" w:rsidSect="00B82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05D" w:rsidRPr="00522A36" w:rsidRDefault="00E2594D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lastRenderedPageBreak/>
        <w:t>Утверждён</w:t>
      </w:r>
    </w:p>
    <w:p w:rsidR="00522A36" w:rsidRDefault="00504622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п</w:t>
      </w:r>
      <w:r w:rsidR="00E2594D" w:rsidRPr="00522A36">
        <w:rPr>
          <w:bCs/>
          <w:sz w:val="26"/>
          <w:szCs w:val="26"/>
          <w:lang w:val="ru-RU"/>
        </w:rPr>
        <w:t xml:space="preserve">остановлением администрации </w:t>
      </w:r>
      <w:r w:rsidR="00627CC0" w:rsidRPr="00522A36">
        <w:rPr>
          <w:bCs/>
          <w:sz w:val="26"/>
          <w:szCs w:val="26"/>
          <w:lang w:val="ru-RU"/>
        </w:rPr>
        <w:t>округ</w:t>
      </w:r>
      <w:r w:rsidR="00E2594D" w:rsidRPr="00522A36">
        <w:rPr>
          <w:bCs/>
          <w:sz w:val="26"/>
          <w:szCs w:val="26"/>
          <w:lang w:val="ru-RU"/>
        </w:rPr>
        <w:t>а</w:t>
      </w:r>
    </w:p>
    <w:p w:rsidR="00E2594D" w:rsidRPr="00522A36" w:rsidRDefault="00E2594D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 xml:space="preserve"> от «___»________№ ___</w:t>
      </w:r>
    </w:p>
    <w:p w:rsidR="00504622" w:rsidRPr="00522A36" w:rsidRDefault="00504622" w:rsidP="00522A36">
      <w:pPr>
        <w:jc w:val="right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(приложение)</w:t>
      </w: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ПОРЯДОК</w:t>
      </w: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 xml:space="preserve">привлечения Финансовым управлением администрации </w:t>
      </w:r>
      <w:r w:rsidR="00627CC0" w:rsidRPr="00522A36">
        <w:rPr>
          <w:bCs/>
          <w:sz w:val="26"/>
          <w:szCs w:val="26"/>
          <w:lang w:val="ru-RU"/>
        </w:rPr>
        <w:t>округ</w:t>
      </w:r>
      <w:r w:rsidRPr="00522A36">
        <w:rPr>
          <w:bCs/>
          <w:sz w:val="26"/>
          <w:szCs w:val="26"/>
          <w:lang w:val="ru-RU"/>
        </w:rPr>
        <w:t xml:space="preserve">а остатков средств на единый счет бюджета </w:t>
      </w:r>
      <w:r w:rsidR="00627CC0" w:rsidRPr="00522A36">
        <w:rPr>
          <w:bCs/>
          <w:sz w:val="26"/>
          <w:szCs w:val="26"/>
          <w:lang w:val="ru-RU"/>
        </w:rPr>
        <w:t>округа</w:t>
      </w:r>
      <w:r w:rsidRPr="00522A36">
        <w:rPr>
          <w:bCs/>
          <w:sz w:val="26"/>
          <w:szCs w:val="26"/>
          <w:lang w:val="ru-RU"/>
        </w:rPr>
        <w:t xml:space="preserve"> и возврата привлеченных средств</w:t>
      </w:r>
    </w:p>
    <w:p w:rsidR="00E2594D" w:rsidRPr="00522A36" w:rsidRDefault="00E2594D" w:rsidP="00522A36">
      <w:pPr>
        <w:jc w:val="center"/>
        <w:rPr>
          <w:bCs/>
          <w:sz w:val="26"/>
          <w:szCs w:val="26"/>
          <w:lang w:val="ru-RU"/>
        </w:rPr>
      </w:pPr>
      <w:r w:rsidRPr="00522A36">
        <w:rPr>
          <w:bCs/>
          <w:sz w:val="26"/>
          <w:szCs w:val="26"/>
          <w:lang w:val="ru-RU"/>
        </w:rPr>
        <w:t>(далее – Порядок)</w:t>
      </w:r>
    </w:p>
    <w:p w:rsidR="00E2594D" w:rsidRPr="00522A36" w:rsidRDefault="00E2594D" w:rsidP="00522A36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I. Общие положения</w:t>
      </w:r>
    </w:p>
    <w:p w:rsidR="00E2594D" w:rsidRPr="00522A36" w:rsidRDefault="00E2594D" w:rsidP="00522A36">
      <w:pPr>
        <w:autoSpaceDE w:val="0"/>
        <w:autoSpaceDN w:val="0"/>
        <w:adjustRightInd w:val="0"/>
        <w:rPr>
          <w:rFonts w:eastAsiaTheme="minorHAnsi"/>
          <w:sz w:val="26"/>
          <w:szCs w:val="26"/>
          <w:lang w:val="ru-RU" w:eastAsia="en-US"/>
        </w:rPr>
      </w:pP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1.1. Настоящий Порядок разработан в соответствии со </w:t>
      </w:r>
      <w:hyperlink r:id="rId9" w:history="1">
        <w:r w:rsidRPr="00522A36">
          <w:rPr>
            <w:rFonts w:eastAsiaTheme="minorHAnsi"/>
            <w:sz w:val="26"/>
            <w:szCs w:val="26"/>
            <w:lang w:val="ru-RU" w:eastAsia="en-US"/>
          </w:rPr>
          <w:t>статьей 236.1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Бюджетного </w:t>
      </w:r>
      <w:hyperlink r:id="rId10" w:history="1">
        <w:r w:rsidRPr="00522A36">
          <w:rPr>
            <w:rFonts w:eastAsiaTheme="minorHAnsi"/>
            <w:sz w:val="26"/>
            <w:szCs w:val="26"/>
            <w:lang w:val="ru-RU" w:eastAsia="en-US"/>
          </w:rPr>
          <w:t>кодекса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Российской Федерации, Общими </w:t>
      </w:r>
      <w:hyperlink r:id="rId11" w:history="1">
        <w:r w:rsidRPr="00522A36">
          <w:rPr>
            <w:rFonts w:eastAsiaTheme="minorHAnsi"/>
            <w:sz w:val="26"/>
            <w:szCs w:val="26"/>
            <w:lang w:val="ru-RU" w:eastAsia="en-US"/>
          </w:rPr>
          <w:t>требованиями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к порядку привлечения остатков сре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дств с к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азначейских счетов на единый счет бюджета субъекта Российской Федерации (местного бюджета) и возврата привлеченных средств, утвержденных постановлением Правительства Российской Федерации от 30 марта 2020 года 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№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368, и устанавливает правила: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0" w:name="Par3"/>
      <w:bookmarkEnd w:id="0"/>
      <w:r w:rsidRPr="00522A36">
        <w:rPr>
          <w:rFonts w:eastAsiaTheme="minorHAnsi"/>
          <w:sz w:val="26"/>
          <w:szCs w:val="26"/>
          <w:lang w:val="ru-RU" w:eastAsia="en-US"/>
        </w:rPr>
        <w:t xml:space="preserve">а) привлечения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инансовым управлением администрации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(далее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– 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инансовое управление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) остатков средств на единый счет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за счет средств на казначейских счетах, открытых </w:t>
      </w:r>
      <w:r w:rsidR="00504622" w:rsidRPr="00522A36">
        <w:rPr>
          <w:rFonts w:eastAsiaTheme="minorHAnsi"/>
          <w:sz w:val="26"/>
          <w:szCs w:val="26"/>
          <w:lang w:val="ru-RU" w:eastAsia="en-US"/>
        </w:rPr>
        <w:t>ф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инансовому управлению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в Управлении Федерального казначейства по Вологодской области (далее УФК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по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ВО):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>-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1" w:name="Par5"/>
      <w:bookmarkEnd w:id="1"/>
      <w:r w:rsidRPr="00522A36">
        <w:rPr>
          <w:rFonts w:eastAsiaTheme="minorHAnsi"/>
          <w:sz w:val="26"/>
          <w:szCs w:val="26"/>
          <w:lang w:val="ru-RU" w:eastAsia="en-US"/>
        </w:rPr>
        <w:t xml:space="preserve">- для осуществления и отражения операций с денежными средствами </w:t>
      </w:r>
      <w:r w:rsidR="00FE5F99" w:rsidRPr="00522A36">
        <w:rPr>
          <w:rFonts w:eastAsiaTheme="minorHAnsi"/>
          <w:sz w:val="26"/>
          <w:szCs w:val="26"/>
          <w:lang w:val="ru-RU" w:eastAsia="en-US"/>
        </w:rPr>
        <w:t>муниципальн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ых бюджетных и автономных учреждений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(далее - бюджетные и автономные учреждения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);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-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>;</w:t>
      </w:r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б) возврата с единого счета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3500D1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средств, указанных в </w:t>
      </w:r>
      <w:hyperlink w:anchor="Par5" w:history="1">
        <w:r w:rsidRPr="00522A36">
          <w:rPr>
            <w:rFonts w:eastAsiaTheme="minorHAnsi"/>
            <w:sz w:val="26"/>
            <w:szCs w:val="26"/>
            <w:lang w:val="ru-RU" w:eastAsia="en-US"/>
          </w:rPr>
          <w:t xml:space="preserve">абзацах </w:t>
        </w:r>
      </w:hyperlink>
      <w:r w:rsidR="003500D1" w:rsidRPr="00522A36">
        <w:rPr>
          <w:rFonts w:eastAsiaTheme="minorHAnsi"/>
          <w:sz w:val="26"/>
          <w:szCs w:val="26"/>
          <w:lang w:val="ru-RU" w:eastAsia="en-US"/>
        </w:rPr>
        <w:t>втором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- </w:t>
      </w:r>
      <w:r w:rsidR="003500D1" w:rsidRPr="00522A36">
        <w:rPr>
          <w:rFonts w:eastAsiaTheme="minorHAnsi"/>
          <w:sz w:val="26"/>
          <w:szCs w:val="26"/>
          <w:lang w:val="ru-RU" w:eastAsia="en-US"/>
        </w:rPr>
        <w:t>четвертом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hyperlink w:anchor="Par3" w:history="1">
        <w:r w:rsidRPr="00522A36">
          <w:rPr>
            <w:rFonts w:eastAsiaTheme="minorHAnsi"/>
            <w:sz w:val="26"/>
            <w:szCs w:val="26"/>
            <w:lang w:val="ru-RU" w:eastAsia="en-US"/>
          </w:rPr>
          <w:t>подпункта "а"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пункта, на казначейские счета, с которых они были ранее перечислены.</w:t>
      </w:r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II. Условия и порядок привлечения остатков</w:t>
      </w:r>
      <w:r w:rsidR="00F44917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bCs/>
          <w:sz w:val="26"/>
          <w:szCs w:val="26"/>
          <w:lang w:val="ru-RU" w:eastAsia="en-US"/>
        </w:rPr>
        <w:t>средств на единый счет бюджета</w:t>
      </w:r>
      <w:r w:rsidR="00627CC0" w:rsidRPr="00522A36">
        <w:rPr>
          <w:rFonts w:eastAsiaTheme="minorHAnsi"/>
          <w:bCs/>
          <w:sz w:val="26"/>
          <w:szCs w:val="26"/>
          <w:lang w:val="ru-RU" w:eastAsia="en-US"/>
        </w:rPr>
        <w:t xml:space="preserve"> округа</w:t>
      </w:r>
    </w:p>
    <w:p w:rsidR="00522A36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2.1. </w:t>
      </w:r>
      <w:proofErr w:type="gramStart"/>
      <w:r w:rsidR="00F44917" w:rsidRPr="00522A36">
        <w:rPr>
          <w:rFonts w:eastAsiaTheme="minorHAnsi"/>
          <w:sz w:val="26"/>
          <w:szCs w:val="26"/>
          <w:lang w:val="ru-RU" w:eastAsia="en-US"/>
        </w:rPr>
        <w:t>Финансовое управление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 в ходе исполнения бюджета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="00F44917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sz w:val="26"/>
          <w:szCs w:val="26"/>
          <w:lang w:val="ru-RU" w:eastAsia="en-US"/>
        </w:rPr>
        <w:t>при возникновении кассового разрыва обеспечивает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44917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, казначейских счетах для осуществления и отражения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операций с денежными средствами 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бюджетных и автономных учреждений </w:t>
      </w:r>
      <w:r w:rsidR="00627CC0" w:rsidRPr="00522A36">
        <w:rPr>
          <w:rFonts w:eastAsiaTheme="minorHAnsi"/>
          <w:sz w:val="26"/>
          <w:szCs w:val="26"/>
          <w:lang w:val="ru-RU" w:eastAsia="en-US"/>
        </w:rPr>
        <w:t>округа</w:t>
      </w:r>
      <w:r w:rsidRPr="00522A36">
        <w:rPr>
          <w:rFonts w:eastAsiaTheme="minorHAnsi"/>
          <w:sz w:val="26"/>
          <w:szCs w:val="26"/>
          <w:lang w:val="ru-RU" w:eastAsia="en-US"/>
        </w:rPr>
        <w:t xml:space="preserve">, казначейских счетах для осуществления и отражения операций с денежными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 средствами получателей</w:t>
      </w:r>
      <w:proofErr w:type="gramEnd"/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средств из бюджета округа и казначейских счетах для осуществления и отражения операций с денежными средствами участников казначейского сопровождения </w:t>
      </w:r>
      <w:r w:rsidRPr="00522A36">
        <w:rPr>
          <w:rFonts w:eastAsiaTheme="minorHAnsi"/>
          <w:sz w:val="26"/>
          <w:szCs w:val="26"/>
          <w:lang w:val="ru-RU" w:eastAsia="en-US"/>
        </w:rPr>
        <w:t>(далее - казначейские счета) на основании распоряжений о совершении казначейских платеже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 xml:space="preserve">й (далее - платежные документы), представленных в УФК по ВО в сроки, установленные правилами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lastRenderedPageBreak/>
        <w:t>организации и функционирования системы казначейских платежей в соответствии со ст. 242.7 Бюджетного кодекса Российской Федерации.</w:t>
      </w:r>
      <w:proofErr w:type="gramEnd"/>
    </w:p>
    <w:p w:rsidR="00E2594D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 xml:space="preserve">Платежные документы на привлечение остатков средств представляются в УФК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по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ВО</w:t>
      </w:r>
      <w:proofErr w:type="gramEnd"/>
      <w:r w:rsidRPr="00522A36">
        <w:rPr>
          <w:rFonts w:eastAsiaTheme="minorHAnsi"/>
          <w:sz w:val="26"/>
          <w:szCs w:val="26"/>
          <w:lang w:val="ru-RU" w:eastAsia="en-US"/>
        </w:rPr>
        <w:t xml:space="preserve"> не позднее 16 часов местного времени (в дни, предшествующие выходным и нерабочим праздничным дням, - до 15 часов местного времени) текущего дня.</w:t>
      </w:r>
    </w:p>
    <w:p w:rsidR="0033435B" w:rsidRPr="00522A36" w:rsidRDefault="00E2594D" w:rsidP="00522A36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522A36">
        <w:rPr>
          <w:rFonts w:eastAsiaTheme="minorHAnsi"/>
          <w:sz w:val="26"/>
          <w:szCs w:val="26"/>
          <w:lang w:val="ru-RU" w:eastAsia="en-US"/>
        </w:rPr>
        <w:t>2.2.</w:t>
      </w:r>
      <w:r w:rsidR="000C46C5" w:rsidRPr="00522A36">
        <w:rPr>
          <w:rFonts w:eastAsiaTheme="minorHAnsi"/>
          <w:sz w:val="26"/>
          <w:szCs w:val="26"/>
          <w:lang w:val="ru-RU" w:eastAsia="en-US"/>
        </w:rPr>
        <w:t xml:space="preserve"> </w:t>
      </w:r>
      <w:r w:rsidR="000C46C5" w:rsidRPr="00522A36">
        <w:rPr>
          <w:sz w:val="26"/>
          <w:szCs w:val="26"/>
          <w:lang w:val="ru-RU"/>
        </w:rPr>
        <w:t xml:space="preserve">Объем привлекаемых средств определяется исходя из </w:t>
      </w:r>
      <w:r w:rsidR="0033435B" w:rsidRPr="00522A36">
        <w:rPr>
          <w:sz w:val="26"/>
          <w:szCs w:val="26"/>
          <w:lang w:val="ru-RU"/>
        </w:rPr>
        <w:t xml:space="preserve">прогноза </w:t>
      </w:r>
      <w:r w:rsidR="000C46C5" w:rsidRPr="00522A36">
        <w:rPr>
          <w:sz w:val="26"/>
          <w:szCs w:val="26"/>
          <w:lang w:val="ru-RU"/>
        </w:rPr>
        <w:t>остатков средств на казначейских счетах</w:t>
      </w:r>
      <w:r w:rsidR="0033435B" w:rsidRPr="00522A36">
        <w:rPr>
          <w:sz w:val="26"/>
          <w:szCs w:val="26"/>
          <w:lang w:val="ru-RU"/>
        </w:rPr>
        <w:t>.</w:t>
      </w:r>
    </w:p>
    <w:p w:rsidR="0033435B" w:rsidRPr="00522A36" w:rsidRDefault="0033435B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округа, на основании платежных документов, представленных получателями средств бюджета округа, муниципальными бюджетными и автономными учреждениями округа, получателями средств из бюджета округа и участниками казначейского сопровождения.</w:t>
      </w:r>
      <w:proofErr w:type="gramEnd"/>
    </w:p>
    <w:p w:rsidR="00E2594D" w:rsidRPr="00522A36" w:rsidRDefault="00E2594D" w:rsidP="00522A3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val="ru-RU" w:eastAsia="en-US"/>
        </w:rPr>
      </w:pPr>
      <w:r w:rsidRPr="00522A36">
        <w:rPr>
          <w:rFonts w:eastAsiaTheme="minorHAnsi"/>
          <w:bCs/>
          <w:sz w:val="26"/>
          <w:szCs w:val="26"/>
          <w:lang w:val="ru-RU" w:eastAsia="en-US"/>
        </w:rPr>
        <w:t>III. Условия и порядок возврата средств,</w:t>
      </w:r>
      <w:r w:rsidR="00A5125A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Pr="00522A36">
        <w:rPr>
          <w:rFonts w:eastAsiaTheme="minorHAnsi"/>
          <w:bCs/>
          <w:sz w:val="26"/>
          <w:szCs w:val="26"/>
          <w:lang w:val="ru-RU" w:eastAsia="en-US"/>
        </w:rPr>
        <w:t>привлеченных на единый счет бюджета</w:t>
      </w:r>
      <w:r w:rsidR="00542B1A" w:rsidRPr="00522A36">
        <w:rPr>
          <w:rFonts w:eastAsiaTheme="minorHAnsi"/>
          <w:bCs/>
          <w:sz w:val="26"/>
          <w:szCs w:val="26"/>
          <w:lang w:val="ru-RU" w:eastAsia="en-US"/>
        </w:rPr>
        <w:t xml:space="preserve"> </w:t>
      </w:r>
      <w:r w:rsidR="00627CC0" w:rsidRPr="00522A36">
        <w:rPr>
          <w:rFonts w:eastAsiaTheme="minorHAnsi"/>
          <w:bCs/>
          <w:sz w:val="26"/>
          <w:szCs w:val="26"/>
          <w:lang w:val="ru-RU" w:eastAsia="en-US"/>
        </w:rPr>
        <w:t>округа</w:t>
      </w:r>
    </w:p>
    <w:p w:rsidR="0033435B" w:rsidRPr="00522A36" w:rsidRDefault="00542B1A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sz w:val="26"/>
          <w:szCs w:val="26"/>
          <w:lang w:val="ru-RU"/>
        </w:rPr>
        <w:t xml:space="preserve">3.1. </w:t>
      </w:r>
      <w:proofErr w:type="gramStart"/>
      <w:r w:rsidR="0033435B" w:rsidRPr="00522A36">
        <w:rPr>
          <w:rFonts w:eastAsiaTheme="minorHAnsi"/>
          <w:sz w:val="26"/>
          <w:szCs w:val="26"/>
          <w:lang w:val="ru-RU" w:eastAsia="en-US"/>
        </w:rPr>
        <w:t>Для проведения операций со средствами, поступающими во временное распоряжение получателей средств бюджета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 округа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>,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 муниципальных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бюджетных и автономных учреждений о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>круга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, получателей средств из бюджета 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округа 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и участников казначейского сопровождения, с учетом обеспечения проведения расходов по соответствующим казначейским счетам не позднее второго рабочего дня после представления указанными лицами платежных документов </w:t>
      </w:r>
      <w:r w:rsidR="00522A36" w:rsidRPr="00522A36">
        <w:rPr>
          <w:rFonts w:eastAsiaTheme="minorHAnsi"/>
          <w:sz w:val="26"/>
          <w:szCs w:val="26"/>
          <w:lang w:val="ru-RU" w:eastAsia="en-US"/>
        </w:rPr>
        <w:t>ф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>инансовое управление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осуществляет возврат средств с единого счета бюджета </w:t>
      </w:r>
      <w:r w:rsidR="00E14265" w:rsidRPr="00522A36">
        <w:rPr>
          <w:rFonts w:eastAsiaTheme="minorHAnsi"/>
          <w:sz w:val="26"/>
          <w:szCs w:val="26"/>
          <w:lang w:val="ru-RU" w:eastAsia="en-US"/>
        </w:rPr>
        <w:t xml:space="preserve">округа </w:t>
      </w:r>
      <w:r w:rsidR="0033435B" w:rsidRPr="00522A36">
        <w:rPr>
          <w:rFonts w:eastAsiaTheme="minorHAnsi"/>
          <w:sz w:val="26"/>
          <w:szCs w:val="26"/>
          <w:lang w:val="ru-RU" w:eastAsia="en-US"/>
        </w:rPr>
        <w:t>на соответствующий</w:t>
      </w:r>
      <w:proofErr w:type="gramEnd"/>
      <w:r w:rsidR="0033435B" w:rsidRPr="00522A36">
        <w:rPr>
          <w:rFonts w:eastAsiaTheme="minorHAnsi"/>
          <w:sz w:val="26"/>
          <w:szCs w:val="26"/>
          <w:lang w:val="ru-RU" w:eastAsia="en-US"/>
        </w:rPr>
        <w:t xml:space="preserve"> казначейский счет.</w:t>
      </w:r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2" w:name="Par0"/>
      <w:bookmarkEnd w:id="2"/>
      <w:r w:rsidRPr="00522A36">
        <w:rPr>
          <w:rFonts w:eastAsiaTheme="minorHAnsi"/>
          <w:sz w:val="26"/>
          <w:szCs w:val="26"/>
          <w:lang w:val="ru-RU" w:eastAsia="en-US"/>
        </w:rPr>
        <w:t xml:space="preserve">3.2.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округа, муниципальных бюджетных и автономных учреждений округа, получателей средств из бюджета округа и участников казначейского сопровождения, с соблюдением требований, установленных </w:t>
      </w:r>
      <w:hyperlink w:anchor="Par2" w:history="1">
        <w:r w:rsidRPr="00522A36">
          <w:rPr>
            <w:rFonts w:eastAsiaTheme="minorHAnsi"/>
            <w:sz w:val="26"/>
            <w:szCs w:val="26"/>
            <w:lang w:val="ru-RU" w:eastAsia="en-US"/>
          </w:rPr>
          <w:t>пунктом 3.3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Порядка.</w:t>
      </w:r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bookmarkStart w:id="3" w:name="Par2"/>
      <w:bookmarkEnd w:id="3"/>
      <w:r w:rsidRPr="00522A36">
        <w:rPr>
          <w:rFonts w:eastAsiaTheme="minorHAnsi"/>
          <w:sz w:val="26"/>
          <w:szCs w:val="26"/>
          <w:lang w:val="ru-RU" w:eastAsia="en-US"/>
        </w:rPr>
        <w:t xml:space="preserve">3.3. </w:t>
      </w:r>
      <w:proofErr w:type="gramStart"/>
      <w:r w:rsidRPr="00522A36">
        <w:rPr>
          <w:rFonts w:eastAsiaTheme="minorHAnsi"/>
          <w:sz w:val="26"/>
          <w:szCs w:val="26"/>
          <w:lang w:val="ru-RU" w:eastAsia="en-US"/>
        </w:rPr>
        <w:t xml:space="preserve">Перечисление средств, предусмотренных </w:t>
      </w:r>
      <w:hyperlink w:anchor="Par0" w:history="1">
        <w:r w:rsidRPr="00522A36">
          <w:rPr>
            <w:rFonts w:eastAsiaTheme="minorHAnsi"/>
            <w:sz w:val="26"/>
            <w:szCs w:val="26"/>
            <w:lang w:val="ru-RU" w:eastAsia="en-US"/>
          </w:rPr>
          <w:t>пунктом 3.2</w:t>
        </w:r>
      </w:hyperlink>
      <w:r w:rsidRPr="00522A36">
        <w:rPr>
          <w:rFonts w:eastAsiaTheme="minorHAnsi"/>
          <w:sz w:val="26"/>
          <w:szCs w:val="26"/>
          <w:lang w:val="ru-RU" w:eastAsia="en-US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 округа, и объемом средств, возвращенных с единого счета бюджета округа на данный казначейский счет в указанный период.</w:t>
      </w:r>
      <w:proofErr w:type="gramEnd"/>
    </w:p>
    <w:p w:rsidR="00E14265" w:rsidRPr="00522A36" w:rsidRDefault="00E14265" w:rsidP="00522A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522A36">
        <w:rPr>
          <w:rFonts w:eastAsiaTheme="minorHAnsi"/>
          <w:sz w:val="26"/>
          <w:szCs w:val="26"/>
          <w:lang w:val="ru-RU" w:eastAsia="en-US"/>
        </w:rPr>
        <w:t>3.4. Финансовое управление обеспечивает возврат привлеченных с казначейских счетов средств с единого счета бюджета округа на соответствующие казначейские счета, с которых они были ранее перечислены, при завершении текущего финансового года, но не позднее последнего рабочего дня текущего финансового года.</w:t>
      </w:r>
    </w:p>
    <w:p w:rsidR="00E14265" w:rsidRDefault="00E14265" w:rsidP="00E142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</w:p>
    <w:sectPr w:rsidR="00E14265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5BD"/>
    <w:multiLevelType w:val="hybridMultilevel"/>
    <w:tmpl w:val="7DB4CEA2"/>
    <w:lvl w:ilvl="0" w:tplc="AFF8362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C30"/>
    <w:rsid w:val="000315AA"/>
    <w:rsid w:val="00034A46"/>
    <w:rsid w:val="00054733"/>
    <w:rsid w:val="00061CA1"/>
    <w:rsid w:val="000A318C"/>
    <w:rsid w:val="000A466E"/>
    <w:rsid w:val="000C415C"/>
    <w:rsid w:val="000C46C5"/>
    <w:rsid w:val="000D3118"/>
    <w:rsid w:val="000F67B0"/>
    <w:rsid w:val="000F6883"/>
    <w:rsid w:val="0010605D"/>
    <w:rsid w:val="00114881"/>
    <w:rsid w:val="001246E0"/>
    <w:rsid w:val="001365B9"/>
    <w:rsid w:val="001507DC"/>
    <w:rsid w:val="00151838"/>
    <w:rsid w:val="0015710A"/>
    <w:rsid w:val="001768C9"/>
    <w:rsid w:val="001827EA"/>
    <w:rsid w:val="001877E8"/>
    <w:rsid w:val="001C4980"/>
    <w:rsid w:val="001D4A13"/>
    <w:rsid w:val="001E5AAB"/>
    <w:rsid w:val="001F03C0"/>
    <w:rsid w:val="001F5024"/>
    <w:rsid w:val="00201FEE"/>
    <w:rsid w:val="00205C58"/>
    <w:rsid w:val="00212F42"/>
    <w:rsid w:val="00220F94"/>
    <w:rsid w:val="00225F56"/>
    <w:rsid w:val="00227388"/>
    <w:rsid w:val="00230DD9"/>
    <w:rsid w:val="00234E9B"/>
    <w:rsid w:val="00257C3F"/>
    <w:rsid w:val="00261A76"/>
    <w:rsid w:val="00267BCD"/>
    <w:rsid w:val="00273030"/>
    <w:rsid w:val="00286E0B"/>
    <w:rsid w:val="002A0ED4"/>
    <w:rsid w:val="002A6C35"/>
    <w:rsid w:val="002C67C8"/>
    <w:rsid w:val="002C687E"/>
    <w:rsid w:val="002C76BE"/>
    <w:rsid w:val="002F7247"/>
    <w:rsid w:val="00310B7B"/>
    <w:rsid w:val="00314672"/>
    <w:rsid w:val="00322004"/>
    <w:rsid w:val="00323294"/>
    <w:rsid w:val="0033435B"/>
    <w:rsid w:val="00347003"/>
    <w:rsid w:val="00347725"/>
    <w:rsid w:val="003500D1"/>
    <w:rsid w:val="00352542"/>
    <w:rsid w:val="003529EF"/>
    <w:rsid w:val="003540F9"/>
    <w:rsid w:val="00363F87"/>
    <w:rsid w:val="0037314A"/>
    <w:rsid w:val="003B05FC"/>
    <w:rsid w:val="003B2840"/>
    <w:rsid w:val="003B7C48"/>
    <w:rsid w:val="003C236D"/>
    <w:rsid w:val="003D25F2"/>
    <w:rsid w:val="003E0819"/>
    <w:rsid w:val="003E3A9C"/>
    <w:rsid w:val="003F1C41"/>
    <w:rsid w:val="0040109A"/>
    <w:rsid w:val="00420AEE"/>
    <w:rsid w:val="0042125B"/>
    <w:rsid w:val="00421CF7"/>
    <w:rsid w:val="004266DA"/>
    <w:rsid w:val="00450033"/>
    <w:rsid w:val="004541F1"/>
    <w:rsid w:val="00462685"/>
    <w:rsid w:val="00486451"/>
    <w:rsid w:val="004924A3"/>
    <w:rsid w:val="00493246"/>
    <w:rsid w:val="0049449B"/>
    <w:rsid w:val="004A04EF"/>
    <w:rsid w:val="004E312A"/>
    <w:rsid w:val="004F1A59"/>
    <w:rsid w:val="004F4167"/>
    <w:rsid w:val="004F62A2"/>
    <w:rsid w:val="00504622"/>
    <w:rsid w:val="00522A36"/>
    <w:rsid w:val="00542B1A"/>
    <w:rsid w:val="00543BF5"/>
    <w:rsid w:val="00550A0C"/>
    <w:rsid w:val="00551333"/>
    <w:rsid w:val="00555703"/>
    <w:rsid w:val="00565E7E"/>
    <w:rsid w:val="00581EEA"/>
    <w:rsid w:val="00585066"/>
    <w:rsid w:val="00594A0C"/>
    <w:rsid w:val="005962E3"/>
    <w:rsid w:val="005B1FB1"/>
    <w:rsid w:val="005B5730"/>
    <w:rsid w:val="005E369F"/>
    <w:rsid w:val="005F30E7"/>
    <w:rsid w:val="005F58E5"/>
    <w:rsid w:val="0061778C"/>
    <w:rsid w:val="00627CC0"/>
    <w:rsid w:val="006537EC"/>
    <w:rsid w:val="00660173"/>
    <w:rsid w:val="00660745"/>
    <w:rsid w:val="0066551E"/>
    <w:rsid w:val="00681C09"/>
    <w:rsid w:val="006933A3"/>
    <w:rsid w:val="0069452B"/>
    <w:rsid w:val="00695C83"/>
    <w:rsid w:val="006B62CE"/>
    <w:rsid w:val="006D5906"/>
    <w:rsid w:val="006E417E"/>
    <w:rsid w:val="006F4903"/>
    <w:rsid w:val="00745171"/>
    <w:rsid w:val="007474F1"/>
    <w:rsid w:val="00747A4B"/>
    <w:rsid w:val="00754262"/>
    <w:rsid w:val="0075450D"/>
    <w:rsid w:val="00763932"/>
    <w:rsid w:val="00763D94"/>
    <w:rsid w:val="007663F9"/>
    <w:rsid w:val="00766E51"/>
    <w:rsid w:val="00771215"/>
    <w:rsid w:val="00773FB7"/>
    <w:rsid w:val="0078519D"/>
    <w:rsid w:val="007B0098"/>
    <w:rsid w:val="007D1889"/>
    <w:rsid w:val="007D6AAD"/>
    <w:rsid w:val="007F05AF"/>
    <w:rsid w:val="007F5F13"/>
    <w:rsid w:val="00812A78"/>
    <w:rsid w:val="00826DC1"/>
    <w:rsid w:val="008275C2"/>
    <w:rsid w:val="0086565D"/>
    <w:rsid w:val="008767E3"/>
    <w:rsid w:val="00884C12"/>
    <w:rsid w:val="008907FE"/>
    <w:rsid w:val="00894AA2"/>
    <w:rsid w:val="008B1F75"/>
    <w:rsid w:val="008B25AD"/>
    <w:rsid w:val="008D0097"/>
    <w:rsid w:val="008D2157"/>
    <w:rsid w:val="008E0F90"/>
    <w:rsid w:val="008E352C"/>
    <w:rsid w:val="008F5834"/>
    <w:rsid w:val="008F7338"/>
    <w:rsid w:val="00903E64"/>
    <w:rsid w:val="00910820"/>
    <w:rsid w:val="00917677"/>
    <w:rsid w:val="0096318E"/>
    <w:rsid w:val="00971126"/>
    <w:rsid w:val="00997D0E"/>
    <w:rsid w:val="009A1F0C"/>
    <w:rsid w:val="009C1173"/>
    <w:rsid w:val="009D1526"/>
    <w:rsid w:val="009D5B4C"/>
    <w:rsid w:val="009E7A45"/>
    <w:rsid w:val="00A02257"/>
    <w:rsid w:val="00A0570B"/>
    <w:rsid w:val="00A139F0"/>
    <w:rsid w:val="00A27906"/>
    <w:rsid w:val="00A32B63"/>
    <w:rsid w:val="00A34412"/>
    <w:rsid w:val="00A472DF"/>
    <w:rsid w:val="00A47542"/>
    <w:rsid w:val="00A5125A"/>
    <w:rsid w:val="00A63DC2"/>
    <w:rsid w:val="00A728DD"/>
    <w:rsid w:val="00A81F20"/>
    <w:rsid w:val="00A82074"/>
    <w:rsid w:val="00AA1A38"/>
    <w:rsid w:val="00AB1183"/>
    <w:rsid w:val="00AC284B"/>
    <w:rsid w:val="00AC5270"/>
    <w:rsid w:val="00AC6618"/>
    <w:rsid w:val="00AC6BF2"/>
    <w:rsid w:val="00AE7DF5"/>
    <w:rsid w:val="00AF30E8"/>
    <w:rsid w:val="00B003ED"/>
    <w:rsid w:val="00B02BC6"/>
    <w:rsid w:val="00B27E5C"/>
    <w:rsid w:val="00B43714"/>
    <w:rsid w:val="00B4467D"/>
    <w:rsid w:val="00B44751"/>
    <w:rsid w:val="00B47C7C"/>
    <w:rsid w:val="00B50F0C"/>
    <w:rsid w:val="00B51A7E"/>
    <w:rsid w:val="00B62E32"/>
    <w:rsid w:val="00B63D01"/>
    <w:rsid w:val="00B74116"/>
    <w:rsid w:val="00B8279C"/>
    <w:rsid w:val="00B8483F"/>
    <w:rsid w:val="00B97E51"/>
    <w:rsid w:val="00BE0C12"/>
    <w:rsid w:val="00BE0E73"/>
    <w:rsid w:val="00BE4CAC"/>
    <w:rsid w:val="00BF4739"/>
    <w:rsid w:val="00C0412A"/>
    <w:rsid w:val="00C05935"/>
    <w:rsid w:val="00C06B46"/>
    <w:rsid w:val="00C14FA7"/>
    <w:rsid w:val="00C25441"/>
    <w:rsid w:val="00C2629C"/>
    <w:rsid w:val="00C26871"/>
    <w:rsid w:val="00C26F03"/>
    <w:rsid w:val="00C32BBC"/>
    <w:rsid w:val="00C5188D"/>
    <w:rsid w:val="00C52429"/>
    <w:rsid w:val="00C56D11"/>
    <w:rsid w:val="00C7136C"/>
    <w:rsid w:val="00C7610D"/>
    <w:rsid w:val="00C812AC"/>
    <w:rsid w:val="00CC53DA"/>
    <w:rsid w:val="00CD7BB5"/>
    <w:rsid w:val="00D0095E"/>
    <w:rsid w:val="00D16094"/>
    <w:rsid w:val="00D21194"/>
    <w:rsid w:val="00D64A6D"/>
    <w:rsid w:val="00D66129"/>
    <w:rsid w:val="00D664B7"/>
    <w:rsid w:val="00D66AAD"/>
    <w:rsid w:val="00DA5183"/>
    <w:rsid w:val="00DC5C39"/>
    <w:rsid w:val="00DD265A"/>
    <w:rsid w:val="00DE496C"/>
    <w:rsid w:val="00DF6585"/>
    <w:rsid w:val="00DF6C89"/>
    <w:rsid w:val="00E0541C"/>
    <w:rsid w:val="00E130E4"/>
    <w:rsid w:val="00E14265"/>
    <w:rsid w:val="00E14A68"/>
    <w:rsid w:val="00E235C7"/>
    <w:rsid w:val="00E2594D"/>
    <w:rsid w:val="00E34DB6"/>
    <w:rsid w:val="00E374EF"/>
    <w:rsid w:val="00E47E40"/>
    <w:rsid w:val="00E65A24"/>
    <w:rsid w:val="00E8125C"/>
    <w:rsid w:val="00E85691"/>
    <w:rsid w:val="00EA6EB0"/>
    <w:rsid w:val="00F00AF9"/>
    <w:rsid w:val="00F02B55"/>
    <w:rsid w:val="00F05523"/>
    <w:rsid w:val="00F146B8"/>
    <w:rsid w:val="00F252F2"/>
    <w:rsid w:val="00F34863"/>
    <w:rsid w:val="00F44917"/>
    <w:rsid w:val="00F530C2"/>
    <w:rsid w:val="00F53272"/>
    <w:rsid w:val="00F55C30"/>
    <w:rsid w:val="00F61E36"/>
    <w:rsid w:val="00F76201"/>
    <w:rsid w:val="00F85242"/>
    <w:rsid w:val="00F95644"/>
    <w:rsid w:val="00FA2406"/>
    <w:rsid w:val="00FA2DC5"/>
    <w:rsid w:val="00FB697F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30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F55C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924A3"/>
    <w:pPr>
      <w:ind w:left="720"/>
      <w:contextualSpacing/>
    </w:pPr>
  </w:style>
  <w:style w:type="table" w:styleId="a6">
    <w:name w:val="Table Grid"/>
    <w:basedOn w:val="a1"/>
    <w:uiPriority w:val="59"/>
    <w:rsid w:val="002C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76B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0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E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Title">
    <w:name w:val="ConsPlusTitle"/>
    <w:rsid w:val="009A1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54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3F3F1F276C99557BAE5B93FDA05B9CA7E486344F5E2B4084FD4F8133FA00067FD95C40F5C4687C35E1DB6C0C88475F5C988F4D51E213c7r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D3F3F1F276C99557BAE5B93FDA05B9CA5E884304B5E2B4084FD4F8133FA00147F815041FCDA6A7620B78A2Ac5r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75EF8C41E25A387094B5D04D5750317264DDDBCE23EB8301E143AD36201E9B5DE841490EF2E79DA86A6A4DC9F5A7EB41F93DC4CAB0E593575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5EF8C41E25A387094B5D04D5750317265D1D2CA26EB8301E143AD36201E9B5DE8414E0EF4E094F4307A4980A1A3F448E523C4D4B05E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5EF8C41E25A387094B5D04D5750317265D1D2CA26EB8301E143AD36201E9B5DE8414E0EF4E594F4307A4980A1A3F448E523C4D4B05E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F137-CF1D-4BA7-8958-F2936CF0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2021-02-24T06:17:00Z</cp:lastPrinted>
  <dcterms:created xsi:type="dcterms:W3CDTF">2023-08-10T12:03:00Z</dcterms:created>
  <dcterms:modified xsi:type="dcterms:W3CDTF">2023-08-10T12:03:00Z</dcterms:modified>
</cp:coreProperties>
</file>