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A8" w:rsidRPr="00F7167C" w:rsidRDefault="00E361A8" w:rsidP="00E361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1A8" w:rsidRDefault="00E361A8" w:rsidP="00E361A8">
      <w:pPr>
        <w:jc w:val="right"/>
        <w:rPr>
          <w:sz w:val="26"/>
          <w:szCs w:val="26"/>
        </w:rPr>
      </w:pP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361A8" w:rsidRDefault="00E361A8" w:rsidP="00E361A8">
      <w:pPr>
        <w:jc w:val="center"/>
        <w:rPr>
          <w:b/>
          <w:sz w:val="26"/>
          <w:szCs w:val="26"/>
        </w:rPr>
      </w:pPr>
    </w:p>
    <w:p w:rsidR="00E361A8" w:rsidRDefault="00E361A8" w:rsidP="00E361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8514A">
        <w:rPr>
          <w:sz w:val="26"/>
          <w:szCs w:val="26"/>
        </w:rPr>
        <w:t>02.05.2024                                                                                                        № 731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E361A8" w:rsidRDefault="00E361A8" w:rsidP="00E361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 квартал 2024 года</w:t>
      </w:r>
    </w:p>
    <w:p w:rsidR="00E361A8" w:rsidRDefault="00E361A8" w:rsidP="00E361A8">
      <w:pPr>
        <w:jc w:val="center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E361A8" w:rsidRDefault="00E361A8" w:rsidP="00E361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361A8" w:rsidRDefault="00E361A8" w:rsidP="00E361A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II</w:t>
      </w:r>
      <w:r w:rsidRPr="002B22FB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2024 года:</w:t>
      </w: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1 097 600 рубля 00 копеек;</w:t>
      </w:r>
    </w:p>
    <w:p w:rsidR="00E361A8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семьи из двух человек и более – как результат произведения нормы предоставления общей площади жилого помещения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</w:t>
      </w:r>
      <w:r w:rsidR="0008514A">
        <w:rPr>
          <w:sz w:val="26"/>
          <w:szCs w:val="26"/>
        </w:rPr>
        <w:t>едней рыночной стоимости 1 кв.м</w:t>
      </w:r>
      <w:r>
        <w:rPr>
          <w:sz w:val="26"/>
          <w:szCs w:val="26"/>
        </w:rPr>
        <w:t xml:space="preserve"> типового жилья,  соответствующего нормам  благоустройства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в размере 78 400 рублей.</w:t>
      </w:r>
      <w:r w:rsidRPr="00CB4616">
        <w:rPr>
          <w:sz w:val="26"/>
          <w:szCs w:val="26"/>
        </w:rPr>
        <w:t xml:space="preserve"> </w:t>
      </w:r>
    </w:p>
    <w:p w:rsidR="00E361A8" w:rsidRDefault="00E361A8" w:rsidP="00E361A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на следующий день после его официального опубликования и распространяется на правоотношения, возникшие с 5 апреля  2024 года. </w:t>
      </w: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Default="00E361A8" w:rsidP="00E361A8">
      <w:pPr>
        <w:jc w:val="both"/>
        <w:rPr>
          <w:sz w:val="26"/>
          <w:szCs w:val="26"/>
        </w:rPr>
      </w:pPr>
    </w:p>
    <w:p w:rsidR="00E361A8" w:rsidRPr="00A17E03" w:rsidRDefault="00E361A8" w:rsidP="00E361A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361A8" w:rsidRDefault="00E361A8" w:rsidP="00E361A8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361A8" w:rsidRDefault="00E361A8" w:rsidP="00E361A8">
      <w:pPr>
        <w:ind w:left="705"/>
        <w:jc w:val="both"/>
        <w:rPr>
          <w:sz w:val="26"/>
          <w:szCs w:val="26"/>
        </w:rPr>
      </w:pPr>
    </w:p>
    <w:sectPr w:rsidR="00E361A8" w:rsidSect="0066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61A8"/>
    <w:rsid w:val="0008514A"/>
    <w:rsid w:val="0016270D"/>
    <w:rsid w:val="004B1BBA"/>
    <w:rsid w:val="006643CB"/>
    <w:rsid w:val="00E3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1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2024-04-18T06:24:00Z</cp:lastPrinted>
  <dcterms:created xsi:type="dcterms:W3CDTF">2024-04-18T06:22:00Z</dcterms:created>
  <dcterms:modified xsi:type="dcterms:W3CDTF">2024-05-02T11:10:00Z</dcterms:modified>
</cp:coreProperties>
</file>