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65" w:rsidRPr="005A4865" w:rsidRDefault="005A4865" w:rsidP="005A4865">
      <w:pPr>
        <w:jc w:val="center"/>
        <w:rPr>
          <w:b/>
        </w:rPr>
      </w:pPr>
      <w:r w:rsidRPr="005A4865"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865" w:rsidRPr="005A4865" w:rsidRDefault="005A4865" w:rsidP="005A4865">
      <w:pPr>
        <w:jc w:val="right"/>
        <w:rPr>
          <w:b/>
          <w:sz w:val="24"/>
          <w:szCs w:val="24"/>
        </w:rPr>
      </w:pPr>
    </w:p>
    <w:p w:rsidR="005A4865" w:rsidRPr="005A4865" w:rsidRDefault="005A4865" w:rsidP="005A4865">
      <w:pPr>
        <w:pStyle w:val="2"/>
        <w:tabs>
          <w:tab w:val="left" w:pos="5812"/>
        </w:tabs>
        <w:jc w:val="center"/>
        <w:rPr>
          <w:b/>
          <w:sz w:val="26"/>
          <w:szCs w:val="26"/>
        </w:rPr>
      </w:pPr>
      <w:r w:rsidRPr="005A4865">
        <w:rPr>
          <w:b/>
          <w:sz w:val="26"/>
          <w:szCs w:val="26"/>
        </w:rPr>
        <w:t>АДМИНИСТРАЦИЯ УСТЬ-КУБИНСКОГО</w:t>
      </w:r>
    </w:p>
    <w:p w:rsidR="005A4865" w:rsidRPr="005A4865" w:rsidRDefault="005A4865" w:rsidP="005A4865">
      <w:pPr>
        <w:pStyle w:val="2"/>
        <w:tabs>
          <w:tab w:val="left" w:pos="5812"/>
        </w:tabs>
        <w:jc w:val="center"/>
        <w:rPr>
          <w:b/>
          <w:sz w:val="26"/>
          <w:szCs w:val="26"/>
        </w:rPr>
      </w:pPr>
      <w:r w:rsidRPr="005A4865">
        <w:rPr>
          <w:b/>
          <w:sz w:val="26"/>
          <w:szCs w:val="26"/>
        </w:rPr>
        <w:t>МУНИЦИПАЛЬНОГО ОКРУГА</w:t>
      </w:r>
    </w:p>
    <w:p w:rsidR="005A4865" w:rsidRPr="005A4865" w:rsidRDefault="005A4865" w:rsidP="005A4865">
      <w:pPr>
        <w:pStyle w:val="2"/>
        <w:tabs>
          <w:tab w:val="left" w:pos="5812"/>
        </w:tabs>
        <w:jc w:val="center"/>
        <w:rPr>
          <w:b/>
          <w:sz w:val="26"/>
          <w:szCs w:val="26"/>
        </w:rPr>
      </w:pPr>
    </w:p>
    <w:p w:rsidR="005A4865" w:rsidRPr="005A4865" w:rsidRDefault="005A4865" w:rsidP="005A4865">
      <w:pPr>
        <w:pStyle w:val="2"/>
        <w:tabs>
          <w:tab w:val="left" w:pos="5812"/>
        </w:tabs>
        <w:jc w:val="center"/>
        <w:rPr>
          <w:b/>
          <w:sz w:val="26"/>
          <w:szCs w:val="26"/>
        </w:rPr>
      </w:pPr>
      <w:r w:rsidRPr="005A4865">
        <w:rPr>
          <w:b/>
          <w:sz w:val="26"/>
          <w:szCs w:val="26"/>
        </w:rPr>
        <w:t>ПОСТАНОВЛЕНИЕ</w:t>
      </w:r>
    </w:p>
    <w:p w:rsidR="005A4865" w:rsidRPr="005A4865" w:rsidRDefault="005A4865" w:rsidP="005A4865">
      <w:pPr>
        <w:pStyle w:val="2"/>
        <w:tabs>
          <w:tab w:val="left" w:pos="5812"/>
        </w:tabs>
        <w:rPr>
          <w:b/>
          <w:sz w:val="26"/>
          <w:szCs w:val="26"/>
        </w:rPr>
      </w:pPr>
    </w:p>
    <w:p w:rsidR="005A4865" w:rsidRPr="005A4865" w:rsidRDefault="005A4865" w:rsidP="005A4865">
      <w:pPr>
        <w:pStyle w:val="2"/>
        <w:tabs>
          <w:tab w:val="left" w:pos="5812"/>
        </w:tabs>
        <w:jc w:val="center"/>
        <w:rPr>
          <w:sz w:val="26"/>
          <w:szCs w:val="26"/>
        </w:rPr>
      </w:pPr>
      <w:r w:rsidRPr="005A4865">
        <w:rPr>
          <w:sz w:val="26"/>
          <w:szCs w:val="26"/>
        </w:rPr>
        <w:t>с.</w:t>
      </w:r>
      <w:r w:rsidR="00275193">
        <w:rPr>
          <w:sz w:val="26"/>
          <w:szCs w:val="26"/>
        </w:rPr>
        <w:t xml:space="preserve"> </w:t>
      </w:r>
      <w:r w:rsidRPr="005A4865">
        <w:rPr>
          <w:sz w:val="26"/>
          <w:szCs w:val="26"/>
        </w:rPr>
        <w:t>Устье</w:t>
      </w:r>
    </w:p>
    <w:p w:rsidR="005A4865" w:rsidRDefault="00275193" w:rsidP="005A4865">
      <w:pPr>
        <w:pStyle w:val="2"/>
        <w:tabs>
          <w:tab w:val="left" w:pos="5812"/>
        </w:tabs>
        <w:rPr>
          <w:sz w:val="26"/>
          <w:szCs w:val="26"/>
        </w:rPr>
      </w:pPr>
      <w:r>
        <w:rPr>
          <w:sz w:val="26"/>
          <w:szCs w:val="26"/>
        </w:rPr>
        <w:t>от 03.04.2023                                                                                                               № 578</w:t>
      </w:r>
      <w:r w:rsidR="005A4865" w:rsidRPr="005A4865"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              </w:t>
      </w:r>
    </w:p>
    <w:p w:rsidR="005A4865" w:rsidRDefault="005A4865" w:rsidP="005A4865">
      <w:pPr>
        <w:pStyle w:val="2"/>
        <w:tabs>
          <w:tab w:val="left" w:pos="5812"/>
        </w:tabs>
        <w:rPr>
          <w:sz w:val="26"/>
          <w:szCs w:val="26"/>
        </w:rPr>
      </w:pPr>
    </w:p>
    <w:p w:rsidR="005A4865" w:rsidRPr="005A4865" w:rsidRDefault="005A4865" w:rsidP="005A4865">
      <w:pPr>
        <w:pStyle w:val="2"/>
        <w:tabs>
          <w:tab w:val="left" w:pos="581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Правилах подготовки и принятия решений об условиях приватизации имущества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5A4865" w:rsidRPr="005A4865" w:rsidRDefault="005A4865" w:rsidP="005A4865">
      <w:pPr>
        <w:pStyle w:val="2"/>
        <w:tabs>
          <w:tab w:val="left" w:pos="5812"/>
        </w:tabs>
        <w:rPr>
          <w:sz w:val="26"/>
          <w:szCs w:val="26"/>
        </w:rPr>
      </w:pPr>
    </w:p>
    <w:p w:rsidR="005A4865" w:rsidRPr="005A4865" w:rsidRDefault="005A4865" w:rsidP="005A4865">
      <w:pPr>
        <w:pStyle w:val="ConsTitle"/>
        <w:widowControl/>
        <w:ind w:right="0" w:firstLine="567"/>
        <w:jc w:val="both"/>
        <w:rPr>
          <w:rFonts w:ascii="Times New Roman" w:hAnsi="Times New Roman"/>
          <w:b w:val="0"/>
          <w:bCs/>
          <w:sz w:val="26"/>
          <w:szCs w:val="26"/>
        </w:rPr>
      </w:pPr>
      <w:r w:rsidRPr="005A4865">
        <w:rPr>
          <w:rFonts w:ascii="Times New Roman" w:hAnsi="Times New Roman"/>
          <w:b w:val="0"/>
          <w:bCs/>
          <w:sz w:val="26"/>
          <w:szCs w:val="26"/>
        </w:rPr>
        <w:t xml:space="preserve">В соответствии с пунктом 4 статьи 14 Федерального закона  от 21 декабря 2001 года № 178-ФЗ «О приватизации государственного и муниципального имущества», </w:t>
      </w:r>
      <w:r w:rsidRPr="005A4865">
        <w:rPr>
          <w:rFonts w:ascii="Times New Roman" w:hAnsi="Times New Roman"/>
          <w:b w:val="0"/>
          <w:sz w:val="26"/>
          <w:szCs w:val="26"/>
        </w:rPr>
        <w:t>на основании</w:t>
      </w:r>
      <w:r w:rsidRPr="005A4865">
        <w:rPr>
          <w:rFonts w:ascii="Times New Roman" w:hAnsi="Times New Roman"/>
          <w:b w:val="0"/>
          <w:bCs/>
          <w:sz w:val="26"/>
          <w:szCs w:val="26"/>
        </w:rPr>
        <w:t xml:space="preserve"> ст. 42 Устава округа администрация округа</w:t>
      </w:r>
    </w:p>
    <w:p w:rsidR="005A4865" w:rsidRPr="005A4865" w:rsidRDefault="005A4865" w:rsidP="005A4865">
      <w:pPr>
        <w:pStyle w:val="31"/>
        <w:ind w:firstLine="0"/>
        <w:rPr>
          <w:b/>
          <w:sz w:val="26"/>
          <w:szCs w:val="26"/>
        </w:rPr>
      </w:pPr>
      <w:r w:rsidRPr="005A4865">
        <w:rPr>
          <w:b/>
          <w:sz w:val="26"/>
          <w:szCs w:val="26"/>
        </w:rPr>
        <w:t>ПОСТАНОВЛЯЕТ:</w:t>
      </w:r>
    </w:p>
    <w:p w:rsidR="005A4865" w:rsidRPr="005A4865" w:rsidRDefault="005A4865" w:rsidP="005A4865">
      <w:pPr>
        <w:pStyle w:val="a3"/>
        <w:jc w:val="both"/>
        <w:rPr>
          <w:sz w:val="26"/>
          <w:szCs w:val="26"/>
        </w:rPr>
      </w:pPr>
      <w:r w:rsidRPr="005A4865">
        <w:rPr>
          <w:sz w:val="26"/>
          <w:szCs w:val="26"/>
        </w:rPr>
        <w:t xml:space="preserve">1. Утвердить прилагаемые </w:t>
      </w:r>
      <w:hyperlink w:anchor="P30" w:history="1">
        <w:r w:rsidRPr="005A4865">
          <w:rPr>
            <w:rStyle w:val="a7"/>
            <w:color w:val="auto"/>
            <w:sz w:val="26"/>
            <w:szCs w:val="26"/>
            <w:u w:val="none"/>
          </w:rPr>
          <w:t>Правила</w:t>
        </w:r>
      </w:hyperlink>
      <w:r w:rsidRPr="005A4865">
        <w:rPr>
          <w:sz w:val="26"/>
          <w:szCs w:val="26"/>
        </w:rPr>
        <w:t xml:space="preserve"> подготовки и принятия решений об условиях приватизации имущества </w:t>
      </w:r>
      <w:proofErr w:type="spellStart"/>
      <w:r w:rsidRPr="005A4865">
        <w:rPr>
          <w:sz w:val="26"/>
          <w:szCs w:val="26"/>
        </w:rPr>
        <w:t>Усть-Кубинского</w:t>
      </w:r>
      <w:proofErr w:type="spellEnd"/>
      <w:r w:rsidRPr="005A4865">
        <w:rPr>
          <w:sz w:val="26"/>
          <w:szCs w:val="26"/>
        </w:rPr>
        <w:t xml:space="preserve"> муниципального округа. </w:t>
      </w: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  <w:r w:rsidRPr="005A4865">
        <w:rPr>
          <w:sz w:val="26"/>
          <w:szCs w:val="26"/>
        </w:rPr>
        <w:t>2. Настоящее постановление вступает в силу на следующий день после его официального опубликования.</w:t>
      </w: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jc w:val="both"/>
        <w:rPr>
          <w:sz w:val="26"/>
          <w:szCs w:val="26"/>
        </w:rPr>
      </w:pPr>
    </w:p>
    <w:p w:rsidR="005A4865" w:rsidRPr="005A4865" w:rsidRDefault="005A4865" w:rsidP="005A4865">
      <w:pPr>
        <w:jc w:val="both"/>
        <w:rPr>
          <w:sz w:val="26"/>
          <w:szCs w:val="26"/>
        </w:rPr>
      </w:pPr>
      <w:r w:rsidRPr="005A4865">
        <w:rPr>
          <w:sz w:val="26"/>
          <w:szCs w:val="26"/>
        </w:rPr>
        <w:t xml:space="preserve">Глава округа                                                                                             </w:t>
      </w:r>
      <w:r>
        <w:rPr>
          <w:sz w:val="26"/>
          <w:szCs w:val="26"/>
        </w:rPr>
        <w:t xml:space="preserve">     </w:t>
      </w:r>
      <w:r w:rsidRPr="005A4865">
        <w:rPr>
          <w:sz w:val="26"/>
          <w:szCs w:val="26"/>
        </w:rPr>
        <w:t xml:space="preserve"> И.В. Быков</w:t>
      </w: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ind w:firstLine="567"/>
        <w:jc w:val="both"/>
        <w:rPr>
          <w:sz w:val="26"/>
          <w:szCs w:val="26"/>
        </w:rPr>
      </w:pPr>
    </w:p>
    <w:p w:rsidR="005A4865" w:rsidRPr="005A4865" w:rsidRDefault="005A4865" w:rsidP="005A4865">
      <w:pPr>
        <w:pStyle w:val="ConsPlusNormal"/>
        <w:widowControl/>
        <w:ind w:left="4395" w:firstLine="0"/>
        <w:rPr>
          <w:rFonts w:ascii="Times New Roman" w:hAnsi="Times New Roman" w:cs="Times New Roman"/>
          <w:sz w:val="26"/>
          <w:szCs w:val="26"/>
        </w:rPr>
      </w:pPr>
      <w:r w:rsidRPr="005A4865">
        <w:rPr>
          <w:rFonts w:ascii="Times New Roman" w:hAnsi="Times New Roman" w:cs="Times New Roman"/>
          <w:sz w:val="26"/>
          <w:szCs w:val="26"/>
        </w:rPr>
        <w:lastRenderedPageBreak/>
        <w:t>УТВЕРЖДЕНЫ</w:t>
      </w:r>
    </w:p>
    <w:p w:rsidR="005A4865" w:rsidRPr="005A4865" w:rsidRDefault="005A4865" w:rsidP="005A4865">
      <w:pPr>
        <w:pStyle w:val="ConsPlusNormal"/>
        <w:widowControl/>
        <w:ind w:left="4395" w:firstLine="0"/>
        <w:rPr>
          <w:rFonts w:ascii="Times New Roman" w:hAnsi="Times New Roman" w:cs="Times New Roman"/>
          <w:sz w:val="26"/>
          <w:szCs w:val="26"/>
        </w:rPr>
      </w:pPr>
      <w:r w:rsidRPr="005A4865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5A4865">
        <w:rPr>
          <w:rFonts w:ascii="Times New Roman" w:hAnsi="Times New Roman"/>
          <w:bCs/>
          <w:sz w:val="26"/>
          <w:szCs w:val="26"/>
        </w:rPr>
        <w:t>администрация округа</w:t>
      </w:r>
    </w:p>
    <w:p w:rsidR="005A4865" w:rsidRPr="005A4865" w:rsidRDefault="00275193" w:rsidP="005A4865">
      <w:pPr>
        <w:pStyle w:val="ConsPlusNormal"/>
        <w:widowControl/>
        <w:ind w:left="4395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03.04.2023 № 278</w:t>
      </w:r>
      <w:r w:rsidR="005A4865" w:rsidRPr="005A48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4865" w:rsidRPr="005A4865" w:rsidRDefault="005A4865" w:rsidP="005A4865">
      <w:pPr>
        <w:pStyle w:val="ConsPlusNormal"/>
        <w:widowControl/>
        <w:ind w:left="4395" w:firstLine="0"/>
        <w:rPr>
          <w:rFonts w:ascii="Times New Roman" w:hAnsi="Times New Roman" w:cs="Times New Roman"/>
          <w:sz w:val="26"/>
          <w:szCs w:val="26"/>
        </w:rPr>
      </w:pPr>
      <w:r w:rsidRPr="005A4865">
        <w:rPr>
          <w:rFonts w:ascii="Times New Roman" w:hAnsi="Times New Roman" w:cs="Times New Roman"/>
          <w:sz w:val="26"/>
          <w:szCs w:val="26"/>
        </w:rPr>
        <w:t>(приложение)</w:t>
      </w:r>
    </w:p>
    <w:p w:rsidR="005A4865" w:rsidRPr="005A4865" w:rsidRDefault="005A4865" w:rsidP="005A4865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p w:rsidR="005A4865" w:rsidRPr="005A4865" w:rsidRDefault="005A4865" w:rsidP="005A4865">
      <w:pPr>
        <w:pStyle w:val="ConsPlusNormal"/>
        <w:widowControl/>
        <w:rPr>
          <w:rFonts w:ascii="Times New Roman" w:hAnsi="Times New Roman" w:cs="Times New Roman"/>
          <w:sz w:val="26"/>
          <w:szCs w:val="26"/>
        </w:rPr>
      </w:pPr>
    </w:p>
    <w:bookmarkStart w:id="0" w:name="P30"/>
    <w:bookmarkEnd w:id="0"/>
    <w:p w:rsidR="005A4865" w:rsidRPr="005A4865" w:rsidRDefault="009657E8" w:rsidP="005A486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865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="005A4865" w:rsidRPr="005A4865">
        <w:rPr>
          <w:rFonts w:ascii="Times New Roman" w:hAnsi="Times New Roman" w:cs="Times New Roman"/>
          <w:b/>
          <w:sz w:val="26"/>
          <w:szCs w:val="26"/>
        </w:rPr>
        <w:instrText>HYPERLINK \l "P30"</w:instrText>
      </w:r>
      <w:r w:rsidRPr="005A4865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5A4865" w:rsidRPr="005A4865">
        <w:rPr>
          <w:rStyle w:val="a7"/>
          <w:rFonts w:ascii="Times New Roman" w:hAnsi="Times New Roman" w:cs="Times New Roman"/>
          <w:b/>
          <w:color w:val="auto"/>
          <w:sz w:val="26"/>
          <w:szCs w:val="26"/>
          <w:u w:val="none"/>
        </w:rPr>
        <w:t>Правила</w:t>
      </w:r>
      <w:r w:rsidRPr="005A4865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5A4865" w:rsidRPr="005A4865">
        <w:rPr>
          <w:rFonts w:ascii="Times New Roman" w:hAnsi="Times New Roman" w:cs="Times New Roman"/>
          <w:b/>
          <w:sz w:val="26"/>
          <w:szCs w:val="26"/>
        </w:rPr>
        <w:t xml:space="preserve"> подготовки и принятия решений об условиях </w:t>
      </w:r>
    </w:p>
    <w:p w:rsidR="005A4865" w:rsidRPr="005A4865" w:rsidRDefault="005A4865" w:rsidP="005A4865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4865">
        <w:rPr>
          <w:rFonts w:ascii="Times New Roman" w:hAnsi="Times New Roman" w:cs="Times New Roman"/>
          <w:b/>
          <w:sz w:val="26"/>
          <w:szCs w:val="26"/>
        </w:rPr>
        <w:t xml:space="preserve">приватизации имущества </w:t>
      </w:r>
      <w:proofErr w:type="spellStart"/>
      <w:r w:rsidRPr="005A4865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5A4865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(далее – Правила)</w:t>
      </w:r>
    </w:p>
    <w:p w:rsidR="005A4865" w:rsidRPr="005A4865" w:rsidRDefault="005A4865" w:rsidP="005A486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5A4865" w:rsidRDefault="005A4865" w:rsidP="005A4865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A4865">
        <w:rPr>
          <w:rFonts w:ascii="Times New Roman" w:hAnsi="Times New Roman" w:cs="Times New Roman"/>
          <w:sz w:val="26"/>
          <w:szCs w:val="26"/>
        </w:rPr>
        <w:t xml:space="preserve">Настоящие Правила в соответствии с </w:t>
      </w:r>
      <w:hyperlink r:id="rId8" w:history="1">
        <w:r w:rsidRPr="00E54B8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 статьи 14</w:t>
        </w:r>
      </w:hyperlink>
      <w:r w:rsidRPr="005A4865">
        <w:rPr>
          <w:rFonts w:ascii="Times New Roman" w:hAnsi="Times New Roman" w:cs="Times New Roman"/>
          <w:sz w:val="26"/>
          <w:szCs w:val="26"/>
        </w:rPr>
        <w:t xml:space="preserve"> Федерального закона от 21 декабря 2001 года N 178-ФЗ "О приватизации государственного и муниципального имущества, Порядком управления и распоряжения имуществом, находящимся в собственности </w:t>
      </w:r>
      <w:proofErr w:type="spellStart"/>
      <w:r w:rsidRPr="005A486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A4865">
        <w:rPr>
          <w:rFonts w:ascii="Times New Roman" w:hAnsi="Times New Roman" w:cs="Times New Roman"/>
          <w:sz w:val="26"/>
          <w:szCs w:val="26"/>
        </w:rPr>
        <w:t xml:space="preserve"> муниципального округа, утвержденным решением Представительного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5A4865">
        <w:rPr>
          <w:rFonts w:ascii="Times New Roman" w:hAnsi="Times New Roman" w:cs="Times New Roman"/>
          <w:sz w:val="26"/>
          <w:szCs w:val="26"/>
        </w:rPr>
        <w:t xml:space="preserve">обрания округа от 24 ноября 2022 года № 67 «Об утверждении порядка управления и распоряжения имуществом, находящимся в собственности </w:t>
      </w:r>
      <w:proofErr w:type="spellStart"/>
      <w:r w:rsidRPr="005A486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A4865">
        <w:rPr>
          <w:rFonts w:ascii="Times New Roman" w:hAnsi="Times New Roman" w:cs="Times New Roman"/>
          <w:sz w:val="26"/>
          <w:szCs w:val="26"/>
        </w:rPr>
        <w:t xml:space="preserve"> муниципального округа», устанавливают</w:t>
      </w:r>
      <w:proofErr w:type="gramEnd"/>
      <w:r w:rsidRPr="005A4865">
        <w:rPr>
          <w:rFonts w:ascii="Times New Roman" w:hAnsi="Times New Roman" w:cs="Times New Roman"/>
          <w:sz w:val="26"/>
          <w:szCs w:val="26"/>
        </w:rPr>
        <w:t xml:space="preserve"> порядок подготовки и принятия решений об условиях приватизации имущества казны </w:t>
      </w:r>
      <w:proofErr w:type="spellStart"/>
      <w:r w:rsidRPr="005A486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5A4865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имущество округа).</w:t>
      </w:r>
    </w:p>
    <w:p w:rsidR="005A4865" w:rsidRDefault="005A4865" w:rsidP="005A4865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решений об условиях приватизации имущества округа предусматривает определение состава имущества, подлежащего приватизации, способа его приватизации, если иное не установлено законом, а также иных необходимых для приватизации имущества сведений.</w:t>
      </w:r>
    </w:p>
    <w:p w:rsidR="005A4865" w:rsidRPr="005A4865" w:rsidRDefault="005A4865" w:rsidP="005A48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решений об условиях приватизации имущества округа осуществляется управлением имущественных отношений администрации округа.</w:t>
      </w:r>
    </w:p>
    <w:p w:rsidR="005A4865" w:rsidRPr="005A4865" w:rsidRDefault="005A4865" w:rsidP="005A4865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A4865">
        <w:rPr>
          <w:sz w:val="26"/>
          <w:szCs w:val="26"/>
        </w:rPr>
        <w:t>. Решение об условиях приватизации имущества округа должно содержать следующие сведения:</w:t>
      </w:r>
    </w:p>
    <w:p w:rsidR="005A4865" w:rsidRPr="005A4865" w:rsidRDefault="005A4865" w:rsidP="005A48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4865">
        <w:rPr>
          <w:sz w:val="26"/>
          <w:szCs w:val="26"/>
        </w:rPr>
        <w:t xml:space="preserve"> - </w:t>
      </w:r>
      <w:r w:rsidRPr="005A4865">
        <w:rPr>
          <w:rFonts w:eastAsiaTheme="minorHAnsi"/>
          <w:bCs/>
          <w:sz w:val="26"/>
          <w:szCs w:val="26"/>
          <w:lang w:eastAsia="en-US"/>
        </w:rPr>
        <w:t>наименование имущества и иные позволяющие его индивидуализировать данные (характеристика имущества);</w:t>
      </w:r>
    </w:p>
    <w:p w:rsidR="005A4865" w:rsidRPr="005A4865" w:rsidRDefault="005A4865" w:rsidP="005A48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4865">
        <w:rPr>
          <w:rFonts w:eastAsiaTheme="minorHAnsi"/>
          <w:bCs/>
          <w:sz w:val="26"/>
          <w:szCs w:val="26"/>
          <w:lang w:eastAsia="en-US"/>
        </w:rPr>
        <w:t>- способ приватизации имущества;</w:t>
      </w:r>
    </w:p>
    <w:p w:rsidR="005A4865" w:rsidRPr="005A4865" w:rsidRDefault="005A4865" w:rsidP="005A48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4865">
        <w:rPr>
          <w:rFonts w:eastAsiaTheme="minorHAnsi"/>
          <w:bCs/>
          <w:sz w:val="26"/>
          <w:szCs w:val="26"/>
          <w:lang w:eastAsia="en-US"/>
        </w:rPr>
        <w:t>- срок рассрочки платежа (в случае ее предоставления);</w:t>
      </w:r>
    </w:p>
    <w:p w:rsidR="005A4865" w:rsidRPr="005A4865" w:rsidRDefault="005A4865" w:rsidP="005A48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4865">
        <w:rPr>
          <w:rFonts w:eastAsiaTheme="minorHAnsi"/>
          <w:bCs/>
          <w:sz w:val="26"/>
          <w:szCs w:val="26"/>
          <w:lang w:eastAsia="en-US"/>
        </w:rPr>
        <w:t>- иные необходимые для приватизации имущества сведения.</w:t>
      </w:r>
    </w:p>
    <w:p w:rsidR="005A4865" w:rsidRPr="005A4865" w:rsidRDefault="005A4865" w:rsidP="005A48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4865">
        <w:rPr>
          <w:rFonts w:eastAsiaTheme="minorHAnsi"/>
          <w:bCs/>
          <w:sz w:val="26"/>
          <w:szCs w:val="26"/>
          <w:lang w:eastAsia="en-US"/>
        </w:rPr>
        <w:t>В случае приватизации имущественного комплекса муниципального унитарного предприятия решением об условиях приватизации также утверждаются:</w:t>
      </w:r>
    </w:p>
    <w:p w:rsidR="005A4865" w:rsidRPr="005A4865" w:rsidRDefault="005A4865" w:rsidP="005A48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4865">
        <w:rPr>
          <w:rFonts w:eastAsiaTheme="minorHAnsi"/>
          <w:bCs/>
          <w:sz w:val="26"/>
          <w:szCs w:val="26"/>
          <w:lang w:eastAsia="en-US"/>
        </w:rPr>
        <w:t>- состав подлежащего приватизации имущественного комплекса муниципального унитарного предприятия;</w:t>
      </w:r>
    </w:p>
    <w:p w:rsidR="005A4865" w:rsidRPr="005A4865" w:rsidRDefault="005A4865" w:rsidP="005A48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4865">
        <w:rPr>
          <w:rFonts w:eastAsiaTheme="minorHAnsi"/>
          <w:bCs/>
          <w:sz w:val="26"/>
          <w:szCs w:val="26"/>
          <w:lang w:eastAsia="en-US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5A4865" w:rsidRPr="005A4865" w:rsidRDefault="005A4865" w:rsidP="005A48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4865">
        <w:rPr>
          <w:rFonts w:eastAsiaTheme="minorHAnsi"/>
          <w:bCs/>
          <w:sz w:val="26"/>
          <w:szCs w:val="26"/>
          <w:lang w:eastAsia="en-US"/>
        </w:rPr>
        <w:t xml:space="preserve">- размер уставного капитала акционерного общества или общества с ограниченной ответственностью, </w:t>
      </w:r>
      <w:proofErr w:type="gramStart"/>
      <w:r w:rsidRPr="005A4865">
        <w:rPr>
          <w:rFonts w:eastAsiaTheme="minorHAnsi"/>
          <w:bCs/>
          <w:sz w:val="26"/>
          <w:szCs w:val="26"/>
          <w:lang w:eastAsia="en-US"/>
        </w:rPr>
        <w:t>создаваемых</w:t>
      </w:r>
      <w:proofErr w:type="gramEnd"/>
      <w:r w:rsidRPr="005A4865">
        <w:rPr>
          <w:rFonts w:eastAsiaTheme="minorHAnsi"/>
          <w:bCs/>
          <w:sz w:val="26"/>
          <w:szCs w:val="26"/>
          <w:lang w:eastAsia="en-US"/>
        </w:rPr>
        <w:t xml:space="preserve"> посредством преобразования муниципального унитарного предприятия;</w:t>
      </w:r>
    </w:p>
    <w:p w:rsidR="005A4865" w:rsidRPr="005A4865" w:rsidRDefault="005A4865" w:rsidP="005A48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A4865">
        <w:rPr>
          <w:rFonts w:eastAsiaTheme="minorHAnsi"/>
          <w:bCs/>
          <w:sz w:val="26"/>
          <w:szCs w:val="26"/>
          <w:lang w:eastAsia="en-US"/>
        </w:rPr>
        <w:t xml:space="preserve"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</w:t>
      </w:r>
      <w:proofErr w:type="spellStart"/>
      <w:r w:rsidRPr="005A4865">
        <w:rPr>
          <w:rFonts w:eastAsiaTheme="minorHAnsi"/>
          <w:bCs/>
          <w:sz w:val="26"/>
          <w:szCs w:val="26"/>
          <w:lang w:eastAsia="en-US"/>
        </w:rPr>
        <w:t>Усть-Кубинский</w:t>
      </w:r>
      <w:proofErr w:type="spellEnd"/>
      <w:r w:rsidRPr="005A4865">
        <w:rPr>
          <w:rFonts w:eastAsiaTheme="minorHAnsi"/>
          <w:bCs/>
          <w:sz w:val="26"/>
          <w:szCs w:val="26"/>
          <w:lang w:eastAsia="en-US"/>
        </w:rPr>
        <w:t xml:space="preserve"> муниципальный округ.</w:t>
      </w:r>
    </w:p>
    <w:p w:rsidR="005A4865" w:rsidRPr="005A4865" w:rsidRDefault="005A4865" w:rsidP="005A48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A4865"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>4</w:t>
      </w:r>
      <w:r w:rsidRPr="005A4865">
        <w:rPr>
          <w:rFonts w:ascii="Times New Roman" w:hAnsi="Times New Roman" w:cs="Times New Roman"/>
          <w:sz w:val="26"/>
          <w:szCs w:val="26"/>
        </w:rPr>
        <w:t>. Решение об условиях приватизации имущества округа оформляется постановлением администрации округа.</w:t>
      </w:r>
    </w:p>
    <w:p w:rsidR="005A4865" w:rsidRPr="005A4865" w:rsidRDefault="005A4865" w:rsidP="005A48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A486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</w:t>
      </w:r>
      <w:r w:rsidRPr="005A4865">
        <w:rPr>
          <w:rFonts w:ascii="Times New Roman" w:hAnsi="Times New Roman" w:cs="Times New Roman"/>
          <w:sz w:val="26"/>
          <w:szCs w:val="26"/>
        </w:rPr>
        <w:t>. Решение об условиях приватизации имущества округа подготавливается и принимается в сроки, позволяющие обеспечить приватизацию имущества округа в соответствии с прогнозным планом приватизации имущества округа, утвержденным в установленном действующим законодательством порядке.</w:t>
      </w:r>
    </w:p>
    <w:p w:rsidR="005A4865" w:rsidRPr="005A4865" w:rsidRDefault="005A4865" w:rsidP="005A486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bookmarkStart w:id="1" w:name="P39"/>
      <w:bookmarkEnd w:id="1"/>
      <w:r>
        <w:rPr>
          <w:sz w:val="26"/>
          <w:szCs w:val="26"/>
        </w:rPr>
        <w:t>6</w:t>
      </w:r>
      <w:r w:rsidRPr="005A4865">
        <w:rPr>
          <w:sz w:val="26"/>
          <w:szCs w:val="26"/>
        </w:rPr>
        <w:t xml:space="preserve">. В случае признания продажи имущества округа несостоявшейся администрация округа </w:t>
      </w:r>
      <w:r w:rsidRPr="005A4865">
        <w:rPr>
          <w:rFonts w:eastAsiaTheme="minorHAnsi"/>
          <w:bCs/>
          <w:sz w:val="26"/>
          <w:szCs w:val="26"/>
          <w:lang w:eastAsia="en-US"/>
        </w:rPr>
        <w:t>принимает решение о повторной продаже имущества либо о внесении изменений в решение об условиях приватизации этого имущества в части способа приватизации и условий, связанных с указанным способом.</w:t>
      </w:r>
    </w:p>
    <w:p w:rsidR="005A4865" w:rsidRPr="005A4865" w:rsidRDefault="005A4865" w:rsidP="005A48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A486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7</w:t>
      </w:r>
      <w:r w:rsidRPr="005A4865">
        <w:rPr>
          <w:rFonts w:ascii="Times New Roman" w:hAnsi="Times New Roman" w:cs="Times New Roman"/>
          <w:sz w:val="26"/>
          <w:szCs w:val="26"/>
        </w:rPr>
        <w:t>. Подготовк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A4865">
        <w:rPr>
          <w:rFonts w:ascii="Times New Roman" w:hAnsi="Times New Roman" w:cs="Times New Roman"/>
          <w:sz w:val="26"/>
          <w:szCs w:val="26"/>
        </w:rPr>
        <w:t xml:space="preserve"> проектов решений, решений </w:t>
      </w:r>
      <w:r w:rsidRPr="005A486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о повторной продаже имущества либо о внесении изменений в решение об условиях приватизации </w:t>
      </w:r>
      <w:r w:rsidRPr="005A4865">
        <w:rPr>
          <w:rFonts w:ascii="Times New Roman" w:hAnsi="Times New Roman" w:cs="Times New Roman"/>
          <w:sz w:val="26"/>
          <w:szCs w:val="26"/>
        </w:rPr>
        <w:t>осуществляется управлением имущественных отношений администрации округа.</w:t>
      </w:r>
    </w:p>
    <w:p w:rsidR="005A4865" w:rsidRPr="005A4865" w:rsidRDefault="005A4865" w:rsidP="005A48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A4865">
        <w:rPr>
          <w:rFonts w:ascii="Times New Roman" w:hAnsi="Times New Roman" w:cs="Times New Roman"/>
          <w:sz w:val="26"/>
          <w:szCs w:val="26"/>
        </w:rPr>
        <w:tab/>
      </w:r>
    </w:p>
    <w:p w:rsidR="005A4865" w:rsidRPr="005A4865" w:rsidRDefault="005A4865" w:rsidP="005A486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90B10" w:rsidRPr="005A4865" w:rsidRDefault="00590B10"/>
    <w:sectPr w:rsidR="00590B10" w:rsidRPr="005A4865" w:rsidSect="00451E8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8D" w:rsidRDefault="00224E8D" w:rsidP="00224E8D">
      <w:r>
        <w:separator/>
      </w:r>
    </w:p>
  </w:endnote>
  <w:endnote w:type="continuationSeparator" w:id="0">
    <w:p w:rsidR="00224E8D" w:rsidRDefault="00224E8D" w:rsidP="00224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7451"/>
      <w:docPartObj>
        <w:docPartGallery w:val="Page Numbers (Bottom of Page)"/>
        <w:docPartUnique/>
      </w:docPartObj>
    </w:sdtPr>
    <w:sdtContent>
      <w:p w:rsidR="008C4558" w:rsidRDefault="009657E8">
        <w:pPr>
          <w:pStyle w:val="a5"/>
          <w:jc w:val="right"/>
        </w:pPr>
        <w:r>
          <w:fldChar w:fldCharType="begin"/>
        </w:r>
        <w:r w:rsidR="00E54B83">
          <w:instrText xml:space="preserve"> PAGE   \* MERGEFORMAT </w:instrText>
        </w:r>
        <w:r>
          <w:fldChar w:fldCharType="separate"/>
        </w:r>
        <w:r w:rsidR="00B23871">
          <w:rPr>
            <w:noProof/>
          </w:rPr>
          <w:t>1</w:t>
        </w:r>
        <w:r>
          <w:fldChar w:fldCharType="end"/>
        </w:r>
      </w:p>
    </w:sdtContent>
  </w:sdt>
  <w:p w:rsidR="008C4558" w:rsidRDefault="00B238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8D" w:rsidRDefault="00224E8D" w:rsidP="00224E8D">
      <w:r>
        <w:separator/>
      </w:r>
    </w:p>
  </w:footnote>
  <w:footnote w:type="continuationSeparator" w:id="0">
    <w:p w:rsidR="00224E8D" w:rsidRDefault="00224E8D" w:rsidP="00224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B23"/>
    <w:multiLevelType w:val="hybridMultilevel"/>
    <w:tmpl w:val="BE6E3CFE"/>
    <w:lvl w:ilvl="0" w:tplc="F7643F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865"/>
    <w:rsid w:val="00142F11"/>
    <w:rsid w:val="00224E8D"/>
    <w:rsid w:val="00275193"/>
    <w:rsid w:val="00590B10"/>
    <w:rsid w:val="005A4865"/>
    <w:rsid w:val="009657E8"/>
    <w:rsid w:val="00B23871"/>
    <w:rsid w:val="00E5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4865"/>
    <w:pPr>
      <w:ind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A48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envelope return"/>
    <w:basedOn w:val="a"/>
    <w:rsid w:val="005A4865"/>
    <w:rPr>
      <w:spacing w:val="-5"/>
      <w:sz w:val="24"/>
    </w:rPr>
  </w:style>
  <w:style w:type="paragraph" w:customStyle="1" w:styleId="31">
    <w:name w:val="Основной текст с отступом 31"/>
    <w:basedOn w:val="a"/>
    <w:rsid w:val="005A4865"/>
    <w:pPr>
      <w:ind w:firstLine="567"/>
    </w:pPr>
    <w:rPr>
      <w:spacing w:val="-5"/>
      <w:sz w:val="24"/>
    </w:rPr>
  </w:style>
  <w:style w:type="paragraph" w:customStyle="1" w:styleId="ConsTitle">
    <w:name w:val="ConsTitle"/>
    <w:rsid w:val="005A4865"/>
    <w:pPr>
      <w:widowControl w:val="0"/>
      <w:suppressAutoHyphens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4"/>
      <w:szCs w:val="20"/>
      <w:lang w:eastAsia="ar-SA"/>
    </w:rPr>
  </w:style>
  <w:style w:type="paragraph" w:customStyle="1" w:styleId="ConsPlusNormal">
    <w:name w:val="ConsPlusNormal"/>
    <w:uiPriority w:val="99"/>
    <w:rsid w:val="005A4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4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486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5A486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48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48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795D0F682C763F2441C9D80601F98998F2AD7130853974855B656170335A78D8CD5E338A43E05AAABF22250D59E23EBC929B31DF420A5PEt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2023-04-03T11:16:00Z</cp:lastPrinted>
  <dcterms:created xsi:type="dcterms:W3CDTF">2023-03-24T07:40:00Z</dcterms:created>
  <dcterms:modified xsi:type="dcterms:W3CDTF">2023-04-03T11:21:00Z</dcterms:modified>
</cp:coreProperties>
</file>