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8F" w:rsidRDefault="0054598F" w:rsidP="0054598F">
      <w:pPr>
        <w:pStyle w:val="a3"/>
        <w:rPr>
          <w:sz w:val="26"/>
          <w:szCs w:val="26"/>
        </w:rPr>
      </w:pPr>
      <w:r w:rsidRPr="00C375E0">
        <w:rPr>
          <w:noProof/>
          <w:sz w:val="26"/>
          <w:szCs w:val="26"/>
        </w:rPr>
        <w:drawing>
          <wp:inline distT="0" distB="0" distL="0" distR="0">
            <wp:extent cx="542925" cy="6286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98F" w:rsidRDefault="0054598F" w:rsidP="0054598F">
      <w:pPr>
        <w:pStyle w:val="a3"/>
        <w:rPr>
          <w:sz w:val="26"/>
          <w:szCs w:val="26"/>
          <w:lang w:val="en-US"/>
        </w:rPr>
      </w:pPr>
    </w:p>
    <w:p w:rsidR="0054598F" w:rsidRDefault="0054598F" w:rsidP="0054598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АДМИНИСТРАЦИЯ УСТЬ-КУБИНСКОГО  </w:t>
      </w:r>
    </w:p>
    <w:p w:rsidR="0054598F" w:rsidRDefault="0054598F" w:rsidP="0054598F">
      <w:pPr>
        <w:pStyle w:val="a3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</w:p>
    <w:p w:rsidR="0054598F" w:rsidRDefault="0054598F" w:rsidP="0054598F">
      <w:pPr>
        <w:rPr>
          <w:b/>
          <w:sz w:val="26"/>
          <w:szCs w:val="26"/>
        </w:rPr>
      </w:pPr>
    </w:p>
    <w:p w:rsidR="0054598F" w:rsidRDefault="0054598F" w:rsidP="0054598F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ПОСТАНОВЛЕНИЕ</w:t>
      </w:r>
    </w:p>
    <w:p w:rsidR="0054598F" w:rsidRPr="0054598F" w:rsidRDefault="0054598F" w:rsidP="0054598F">
      <w:pPr>
        <w:jc w:val="center"/>
        <w:rPr>
          <w:b/>
          <w:sz w:val="26"/>
          <w:szCs w:val="26"/>
          <w:lang w:val="en-US"/>
        </w:rPr>
      </w:pPr>
    </w:p>
    <w:p w:rsidR="0054598F" w:rsidRDefault="0054598F" w:rsidP="0054598F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54598F" w:rsidRDefault="0054598F" w:rsidP="0054598F">
      <w:pPr>
        <w:jc w:val="center"/>
        <w:rPr>
          <w:b/>
          <w:sz w:val="26"/>
          <w:szCs w:val="26"/>
        </w:rPr>
      </w:pPr>
    </w:p>
    <w:p w:rsidR="0054598F" w:rsidRPr="0054598F" w:rsidRDefault="0054598F" w:rsidP="0054598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20.03.2023                                                                                                  № 496                                                                                     </w:t>
      </w:r>
    </w:p>
    <w:p w:rsidR="0054598F" w:rsidRDefault="0054598F" w:rsidP="0054598F">
      <w:pPr>
        <w:jc w:val="both"/>
        <w:rPr>
          <w:bCs/>
          <w:sz w:val="26"/>
          <w:szCs w:val="26"/>
        </w:rPr>
      </w:pPr>
    </w:p>
    <w:p w:rsidR="0054598F" w:rsidRPr="0054598F" w:rsidRDefault="0054598F" w:rsidP="0054598F">
      <w:pPr>
        <w:jc w:val="center"/>
        <w:rPr>
          <w:bCs/>
          <w:sz w:val="26"/>
          <w:szCs w:val="26"/>
        </w:rPr>
      </w:pPr>
      <w:r w:rsidRPr="0054598F">
        <w:rPr>
          <w:bCs/>
          <w:sz w:val="26"/>
          <w:szCs w:val="26"/>
        </w:rPr>
        <w:t xml:space="preserve">Об утверждении бухгалтерской отчетности </w:t>
      </w:r>
      <w:proofErr w:type="gramStart"/>
      <w:r w:rsidRPr="0054598F">
        <w:rPr>
          <w:bCs/>
          <w:sz w:val="26"/>
          <w:szCs w:val="26"/>
        </w:rPr>
        <w:t>муниципального</w:t>
      </w:r>
      <w:proofErr w:type="gramEnd"/>
      <w:r w:rsidRPr="0054598F">
        <w:rPr>
          <w:bCs/>
          <w:sz w:val="26"/>
          <w:szCs w:val="26"/>
        </w:rPr>
        <w:t xml:space="preserve"> </w:t>
      </w:r>
    </w:p>
    <w:p w:rsidR="0054598F" w:rsidRPr="0054598F" w:rsidRDefault="0054598F" w:rsidP="0054598F">
      <w:pPr>
        <w:jc w:val="center"/>
        <w:rPr>
          <w:bCs/>
          <w:sz w:val="26"/>
          <w:szCs w:val="26"/>
        </w:rPr>
      </w:pPr>
      <w:r w:rsidRPr="0054598F">
        <w:rPr>
          <w:bCs/>
          <w:sz w:val="26"/>
          <w:szCs w:val="26"/>
        </w:rPr>
        <w:t xml:space="preserve">предприятия </w:t>
      </w:r>
      <w:proofErr w:type="spellStart"/>
      <w:r w:rsidRPr="0054598F">
        <w:rPr>
          <w:bCs/>
          <w:sz w:val="26"/>
          <w:szCs w:val="26"/>
        </w:rPr>
        <w:t>Усть-Кубинского</w:t>
      </w:r>
      <w:proofErr w:type="spellEnd"/>
      <w:r w:rsidRPr="0054598F">
        <w:rPr>
          <w:bCs/>
          <w:sz w:val="26"/>
          <w:szCs w:val="26"/>
        </w:rPr>
        <w:t xml:space="preserve"> муниципального района «Коммунальные системы»</w:t>
      </w:r>
    </w:p>
    <w:p w:rsidR="0054598F" w:rsidRPr="00D36D42" w:rsidRDefault="0054598F" w:rsidP="0054598F">
      <w:pPr>
        <w:jc w:val="both"/>
        <w:rPr>
          <w:b/>
          <w:bCs/>
          <w:sz w:val="26"/>
          <w:szCs w:val="26"/>
        </w:rPr>
      </w:pPr>
    </w:p>
    <w:p w:rsidR="0054598F" w:rsidRDefault="0054598F" w:rsidP="0054598F">
      <w:pPr>
        <w:ind w:firstLine="5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соответствии с пунктом 9 части 1 статьи 20 Федерального закона от 14 ноября 2002 года № 161-ФЗ «О государственных  и муниципальных унитарных предприятиях», Федеральным законом от 6 декабря 2011 года № 402-ФЗ «О бухгалтерском учете», Федеральным законом от 6 октября 2003 года № 131-ФЗ «Об общих принципах  организации местного самоуправления в Российской Федерации», уставом муниципального предприятия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района «Устье-Водоканал», утвержденного постановлением</w:t>
      </w:r>
      <w:proofErr w:type="gramEnd"/>
      <w:r>
        <w:rPr>
          <w:bCs/>
          <w:sz w:val="26"/>
          <w:szCs w:val="26"/>
        </w:rPr>
        <w:t xml:space="preserve"> администрации района от 16 июля 2020 года № 692,</w:t>
      </w:r>
      <w:r w:rsidRPr="00796DA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статьей 42 устава округа.  </w:t>
      </w:r>
    </w:p>
    <w:p w:rsidR="0054598F" w:rsidRDefault="0054598F" w:rsidP="0054598F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</w:t>
      </w:r>
      <w:r>
        <w:rPr>
          <w:bCs/>
          <w:sz w:val="26"/>
          <w:szCs w:val="26"/>
        </w:rPr>
        <w:t>:</w:t>
      </w:r>
    </w:p>
    <w:p w:rsidR="0054598F" w:rsidRDefault="0054598F" w:rsidP="0054598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Утвердить бухгалтерскую отчетность </w:t>
      </w:r>
      <w:r w:rsidRPr="004C793B">
        <w:rPr>
          <w:bCs/>
          <w:sz w:val="26"/>
          <w:szCs w:val="26"/>
        </w:rPr>
        <w:t xml:space="preserve">муниципального предприятия </w:t>
      </w:r>
      <w:proofErr w:type="spellStart"/>
      <w:r w:rsidRPr="004C793B">
        <w:rPr>
          <w:bCs/>
          <w:sz w:val="26"/>
          <w:szCs w:val="26"/>
        </w:rPr>
        <w:t>Усть-Кубинского</w:t>
      </w:r>
      <w:proofErr w:type="spellEnd"/>
      <w:r w:rsidRPr="004C793B">
        <w:rPr>
          <w:bCs/>
          <w:sz w:val="26"/>
          <w:szCs w:val="26"/>
        </w:rPr>
        <w:t xml:space="preserve"> муниципального района </w:t>
      </w:r>
      <w:r>
        <w:rPr>
          <w:bCs/>
          <w:sz w:val="26"/>
          <w:szCs w:val="26"/>
        </w:rPr>
        <w:t xml:space="preserve">«Коммунальные системы» за 2022 год по следующим формам:  </w:t>
      </w:r>
    </w:p>
    <w:p w:rsidR="0054598F" w:rsidRDefault="0054598F" w:rsidP="0054598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- бухгалтерская (финансовая) отчетность за 2022 год (КНД  0710099):</w:t>
      </w:r>
    </w:p>
    <w:p w:rsidR="0054598F" w:rsidRDefault="0054598F" w:rsidP="0054598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бухгалтерский баланс за 2022год (ОКУД 071001);</w:t>
      </w:r>
    </w:p>
    <w:p w:rsidR="0054598F" w:rsidRDefault="0054598F" w:rsidP="0054598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отчет о финансовых результатах за 2022 год (ОКУД 071002);</w:t>
      </w:r>
    </w:p>
    <w:p w:rsidR="0054598F" w:rsidRDefault="0054598F" w:rsidP="0054598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отчет о целевом использовании средств за 2022 год (ОКУД 071003);</w:t>
      </w:r>
    </w:p>
    <w:p w:rsidR="0054598F" w:rsidRDefault="0054598F" w:rsidP="0054598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отчет об изменениях капитала за 2022 год (ОКУД 071004);</w:t>
      </w:r>
    </w:p>
    <w:p w:rsidR="0054598F" w:rsidRDefault="0054598F" w:rsidP="0054598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отчет о движении денежных средств за 2021 год</w:t>
      </w:r>
      <w:r w:rsidRPr="002E063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(ОКУД 071005). </w:t>
      </w:r>
    </w:p>
    <w:p w:rsidR="0054598F" w:rsidRDefault="0054598F" w:rsidP="0054598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постановление подлежит опубликованию на сайте округа в информационной телекоммуникационной сети «Интернет».</w:t>
      </w:r>
    </w:p>
    <w:p w:rsidR="0054598F" w:rsidRDefault="0054598F" w:rsidP="0054598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Настоящее постановление вступает в силу со дня его подписания.</w:t>
      </w:r>
    </w:p>
    <w:p w:rsidR="0054598F" w:rsidRDefault="0054598F" w:rsidP="0054598F">
      <w:pPr>
        <w:ind w:firstLine="709"/>
        <w:jc w:val="both"/>
        <w:rPr>
          <w:bCs/>
          <w:sz w:val="26"/>
          <w:szCs w:val="26"/>
        </w:rPr>
      </w:pPr>
    </w:p>
    <w:p w:rsidR="0054598F" w:rsidRDefault="0054598F" w:rsidP="0054598F">
      <w:pPr>
        <w:ind w:firstLine="709"/>
        <w:jc w:val="both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794"/>
        <w:gridCol w:w="4777"/>
      </w:tblGrid>
      <w:tr w:rsidR="0054598F" w:rsidRPr="009812B8" w:rsidTr="007C211A">
        <w:trPr>
          <w:trHeight w:val="813"/>
        </w:trPr>
        <w:tc>
          <w:tcPr>
            <w:tcW w:w="4794" w:type="dxa"/>
          </w:tcPr>
          <w:p w:rsidR="0054598F" w:rsidRDefault="0054598F" w:rsidP="007C211A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округа                               </w:t>
            </w:r>
          </w:p>
          <w:p w:rsidR="0054598F" w:rsidRDefault="0054598F" w:rsidP="007C211A">
            <w:pPr>
              <w:rPr>
                <w:sz w:val="26"/>
                <w:szCs w:val="26"/>
              </w:rPr>
            </w:pPr>
          </w:p>
          <w:p w:rsidR="0054598F" w:rsidRPr="00AE42D3" w:rsidRDefault="0054598F" w:rsidP="007C211A">
            <w:pPr>
              <w:rPr>
                <w:sz w:val="26"/>
                <w:szCs w:val="26"/>
              </w:rPr>
            </w:pPr>
          </w:p>
        </w:tc>
        <w:tc>
          <w:tcPr>
            <w:tcW w:w="4777" w:type="dxa"/>
          </w:tcPr>
          <w:p w:rsidR="0054598F" w:rsidRPr="009812B8" w:rsidRDefault="0054598F" w:rsidP="0054598F">
            <w:pPr>
              <w:spacing w:line="276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                        И.В. Быков </w:t>
            </w:r>
          </w:p>
        </w:tc>
      </w:tr>
    </w:tbl>
    <w:p w:rsidR="003D0AC7" w:rsidRDefault="003D0AC7"/>
    <w:sectPr w:rsidR="003D0AC7" w:rsidSect="003D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98F"/>
    <w:rsid w:val="003D0AC7"/>
    <w:rsid w:val="0054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459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545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4598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9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2023-03-21T13:46:00Z</dcterms:created>
  <dcterms:modified xsi:type="dcterms:W3CDTF">2023-03-21T13:50:00Z</dcterms:modified>
</cp:coreProperties>
</file>