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2A" w:rsidRPr="00AF2199" w:rsidRDefault="008B042A" w:rsidP="008B042A">
      <w:pPr>
        <w:jc w:val="center"/>
        <w:rPr>
          <w:sz w:val="26"/>
          <w:szCs w:val="26"/>
        </w:rPr>
      </w:pPr>
      <w:r w:rsidRPr="00AF2199">
        <w:rPr>
          <w:noProof/>
        </w:rPr>
        <w:drawing>
          <wp:inline distT="0" distB="0" distL="0" distR="0">
            <wp:extent cx="552450" cy="71437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2199">
        <w:rPr>
          <w:sz w:val="26"/>
          <w:szCs w:val="26"/>
        </w:rPr>
        <w:t xml:space="preserve">                             </w:t>
      </w:r>
    </w:p>
    <w:p w:rsidR="008B042A" w:rsidRPr="00AF2199" w:rsidRDefault="008B042A" w:rsidP="008B042A">
      <w:pPr>
        <w:jc w:val="center"/>
        <w:rPr>
          <w:sz w:val="26"/>
          <w:szCs w:val="26"/>
        </w:rPr>
      </w:pPr>
      <w:r w:rsidRPr="00AF2199">
        <w:rPr>
          <w:sz w:val="26"/>
          <w:szCs w:val="26"/>
        </w:rPr>
        <w:t xml:space="preserve">                                                                                                              </w:t>
      </w:r>
    </w:p>
    <w:p w:rsidR="008B042A" w:rsidRPr="00AF2199" w:rsidRDefault="008B042A" w:rsidP="008B042A">
      <w:pPr>
        <w:jc w:val="center"/>
        <w:outlineLvl w:val="0"/>
        <w:rPr>
          <w:b/>
          <w:sz w:val="26"/>
          <w:szCs w:val="26"/>
        </w:rPr>
      </w:pPr>
      <w:r w:rsidRPr="00AF2199">
        <w:rPr>
          <w:b/>
          <w:sz w:val="26"/>
          <w:szCs w:val="26"/>
        </w:rPr>
        <w:t xml:space="preserve">АДМИНИСТРАЦИЯ УСТЬ-КУБИНСКОГО </w:t>
      </w:r>
    </w:p>
    <w:p w:rsidR="008B042A" w:rsidRPr="00AF2199" w:rsidRDefault="008B042A" w:rsidP="008B042A">
      <w:pPr>
        <w:jc w:val="center"/>
        <w:outlineLvl w:val="0"/>
        <w:rPr>
          <w:b/>
          <w:sz w:val="26"/>
          <w:szCs w:val="26"/>
        </w:rPr>
      </w:pPr>
      <w:r w:rsidRPr="00AF2199">
        <w:rPr>
          <w:b/>
          <w:sz w:val="26"/>
          <w:szCs w:val="26"/>
        </w:rPr>
        <w:t>МУНИЦИПАЛЬНОГО ОКРУГА</w:t>
      </w:r>
    </w:p>
    <w:p w:rsidR="008B042A" w:rsidRPr="00AF2199" w:rsidRDefault="008B042A" w:rsidP="008B042A">
      <w:pPr>
        <w:jc w:val="center"/>
        <w:outlineLvl w:val="0"/>
        <w:rPr>
          <w:b/>
          <w:sz w:val="26"/>
          <w:szCs w:val="26"/>
        </w:rPr>
      </w:pPr>
    </w:p>
    <w:p w:rsidR="008B042A" w:rsidRPr="00AF2199" w:rsidRDefault="008B042A" w:rsidP="008B042A">
      <w:pPr>
        <w:jc w:val="center"/>
        <w:outlineLvl w:val="0"/>
        <w:rPr>
          <w:sz w:val="26"/>
          <w:szCs w:val="26"/>
        </w:rPr>
      </w:pPr>
      <w:r w:rsidRPr="00AF2199">
        <w:rPr>
          <w:b/>
          <w:sz w:val="26"/>
          <w:szCs w:val="26"/>
        </w:rPr>
        <w:t>ПОСТАНОВЛЕНИЕ</w:t>
      </w:r>
    </w:p>
    <w:p w:rsidR="008B042A" w:rsidRPr="00AF2199" w:rsidRDefault="008B042A" w:rsidP="008B042A">
      <w:pPr>
        <w:jc w:val="center"/>
        <w:outlineLvl w:val="0"/>
        <w:rPr>
          <w:sz w:val="26"/>
          <w:szCs w:val="26"/>
        </w:rPr>
      </w:pPr>
    </w:p>
    <w:p w:rsidR="008B042A" w:rsidRPr="00AF2199" w:rsidRDefault="008B042A" w:rsidP="008B042A">
      <w:pPr>
        <w:jc w:val="center"/>
        <w:outlineLvl w:val="0"/>
        <w:rPr>
          <w:sz w:val="26"/>
          <w:szCs w:val="26"/>
        </w:rPr>
      </w:pPr>
      <w:r w:rsidRPr="00AF2199">
        <w:rPr>
          <w:sz w:val="26"/>
          <w:szCs w:val="26"/>
        </w:rPr>
        <w:t>с. Устье</w:t>
      </w:r>
    </w:p>
    <w:p w:rsidR="008B042A" w:rsidRPr="00AF2199" w:rsidRDefault="008B042A" w:rsidP="008B042A">
      <w:pPr>
        <w:jc w:val="center"/>
        <w:outlineLvl w:val="0"/>
        <w:rPr>
          <w:sz w:val="26"/>
          <w:szCs w:val="26"/>
        </w:rPr>
      </w:pPr>
    </w:p>
    <w:p w:rsidR="008B042A" w:rsidRDefault="008B042A" w:rsidP="008B042A">
      <w:pPr>
        <w:pStyle w:val="a3"/>
        <w:tabs>
          <w:tab w:val="left" w:pos="3960"/>
        </w:tabs>
        <w:jc w:val="both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от 02.12.2025                                                                                                        № 1956</w:t>
      </w:r>
    </w:p>
    <w:p w:rsidR="008B042A" w:rsidRPr="00AF2199" w:rsidRDefault="008B042A" w:rsidP="008B042A">
      <w:pPr>
        <w:pStyle w:val="a3"/>
        <w:tabs>
          <w:tab w:val="left" w:pos="3960"/>
        </w:tabs>
        <w:jc w:val="both"/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</w:pP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ab/>
      </w:r>
    </w:p>
    <w:p w:rsidR="008B042A" w:rsidRPr="00AF2199" w:rsidRDefault="008B042A" w:rsidP="008B042A">
      <w:pPr>
        <w:suppressAutoHyphens w:val="0"/>
        <w:ind w:right="-1"/>
        <w:jc w:val="center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Об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утверждении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Программы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профилактики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рисков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причинения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вреда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ущерба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охраняемым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законом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ценностям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проведении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мероприятий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</w:p>
    <w:p w:rsidR="008B042A" w:rsidRPr="00AF2199" w:rsidRDefault="008B042A" w:rsidP="008B042A">
      <w:pPr>
        <w:suppressAutoHyphens w:val="0"/>
        <w:ind w:right="-1"/>
        <w:jc w:val="center"/>
        <w:textAlignment w:val="baseline"/>
      </w:pP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осуществлению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регионального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государственного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экологического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надзора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)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 на территории </w:t>
      </w:r>
      <w:proofErr w:type="spellStart"/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Усть-Кубинского</w:t>
      </w:r>
      <w:proofErr w:type="spellEnd"/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 муниципального округа Вологодской области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202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6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год</w:t>
      </w:r>
      <w:bookmarkStart w:id="0" w:name="_GoBack"/>
      <w:bookmarkEnd w:id="0"/>
      <w:proofErr w:type="spellEnd"/>
    </w:p>
    <w:p w:rsidR="008B042A" w:rsidRPr="00AF2199" w:rsidRDefault="008B042A" w:rsidP="008B042A">
      <w:pPr>
        <w:widowControl w:val="0"/>
        <w:tabs>
          <w:tab w:val="left" w:pos="9712"/>
        </w:tabs>
        <w:jc w:val="center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</w:p>
    <w:p w:rsidR="008B042A" w:rsidRDefault="008B042A" w:rsidP="008B042A">
      <w:pPr>
        <w:widowControl w:val="0"/>
        <w:ind w:firstLine="709"/>
        <w:jc w:val="both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В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соответствии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с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частью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4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статьи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44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Федерального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закона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от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31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июля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2020 г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ода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             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№ 248-ФЗ «О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государственном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контроле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надзоре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и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муниципальном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контроле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в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Российской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Федерации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»,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постановлени</w:t>
      </w:r>
      <w:proofErr w:type="spellEnd"/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ем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Правительства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Российской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Федерации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от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25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июня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2021 г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ода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№ 990 «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Об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утверждении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правил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разработки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и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утверждения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контрольными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надзорными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органами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Программы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профилактики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рисков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причинения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вреда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ущерба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охраняемым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законом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ценностям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»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, ст. 42 Устава округа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 а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дминистрация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округа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</w:p>
    <w:p w:rsidR="008B042A" w:rsidRPr="00AF2199" w:rsidRDefault="008B042A" w:rsidP="008B042A">
      <w:pPr>
        <w:widowControl w:val="0"/>
        <w:jc w:val="both"/>
        <w:textAlignment w:val="baseline"/>
        <w:rPr>
          <w:rFonts w:eastAsia="Andale Sans UI;Arial Unicode MS"/>
          <w:b/>
          <w:color w:val="000000"/>
          <w:kern w:val="2"/>
          <w:sz w:val="26"/>
          <w:szCs w:val="26"/>
          <w:lang w:val="de-DE" w:eastAsia="ar-SA" w:bidi="fa-IR"/>
        </w:rPr>
      </w:pPr>
      <w:r w:rsidRPr="00AF2199">
        <w:rPr>
          <w:rFonts w:eastAsia="Andale Sans UI;Arial Unicode MS"/>
          <w:b/>
          <w:color w:val="000000"/>
          <w:kern w:val="2"/>
          <w:sz w:val="26"/>
          <w:szCs w:val="26"/>
          <w:lang w:val="de-DE" w:eastAsia="ar-SA" w:bidi="fa-IR"/>
        </w:rPr>
        <w:t>ПОСТАНОВЛЯЕТ: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1.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 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Утвердить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Программу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профилактики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рисков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причинения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вреда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ущерба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охраняемым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законом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ценностям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проведении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мероприятий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осуществлению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регионального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государственного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экологического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надзора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)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 на территории </w:t>
      </w:r>
      <w:proofErr w:type="spellStart"/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Усть-Кубинского</w:t>
      </w:r>
      <w:proofErr w:type="spellEnd"/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 муниципального округа Вологодской области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r w:rsidRPr="00AF2199"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202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6</w:t>
      </w:r>
      <w:r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год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согласно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приложению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 к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настоящему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постановлению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прилагается</w:t>
      </w:r>
      <w:proofErr w:type="spellEnd"/>
      <w:r w:rsidRPr="00AF219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).</w:t>
      </w:r>
    </w:p>
    <w:p w:rsidR="008B042A" w:rsidRPr="00F47144" w:rsidRDefault="008B042A" w:rsidP="008B042A">
      <w:pPr>
        <w:tabs>
          <w:tab w:val="left" w:pos="737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Настоящее постановление вступает в силу после его официального опубликования, но не ранее 1 января 2026 года и подлежит размещению на официальном сайте округа в информационно-телекоммуникационной сети «Интернет».</w:t>
      </w:r>
      <w:r>
        <w:rPr>
          <w:sz w:val="26"/>
          <w:szCs w:val="26"/>
          <w:lang w:val="de-DE"/>
        </w:rPr>
        <w:tab/>
      </w:r>
    </w:p>
    <w:p w:rsidR="008B042A" w:rsidRPr="000319DE" w:rsidRDefault="008B042A" w:rsidP="008B042A">
      <w:pPr>
        <w:suppressAutoHyphens w:val="0"/>
        <w:snapToGrid w:val="0"/>
        <w:ind w:firstLine="709"/>
        <w:jc w:val="both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</w:p>
    <w:p w:rsidR="008B042A" w:rsidRPr="00AF2199" w:rsidRDefault="008B042A" w:rsidP="008B042A">
      <w:pPr>
        <w:ind w:firstLine="709"/>
        <w:jc w:val="both"/>
        <w:textAlignment w:val="baseline"/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</w:pPr>
    </w:p>
    <w:p w:rsidR="008B042A" w:rsidRPr="00AF2199" w:rsidRDefault="008B042A" w:rsidP="008B042A">
      <w:pPr>
        <w:ind w:firstLine="709"/>
        <w:jc w:val="both"/>
        <w:textAlignment w:val="baseline"/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</w:pPr>
    </w:p>
    <w:p w:rsidR="008B042A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Глава округа                                                                                                    С.А. Щербаков                                                                                                       </w:t>
      </w:r>
    </w:p>
    <w:p w:rsidR="008B042A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</w:p>
    <w:p w:rsidR="008B042A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</w:p>
    <w:p w:rsidR="008B042A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</w:p>
    <w:p w:rsidR="008B042A" w:rsidRPr="003D163C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</w:p>
    <w:p w:rsidR="008B042A" w:rsidRPr="00AF2199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</w:pPr>
    </w:p>
    <w:p w:rsidR="008B042A" w:rsidRPr="00AF2199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</w:pPr>
    </w:p>
    <w:p w:rsidR="008B042A" w:rsidRDefault="008B042A" w:rsidP="008B042A">
      <w:pPr>
        <w:widowControl w:val="0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</w:p>
    <w:p w:rsidR="008B042A" w:rsidRPr="00AF2199" w:rsidRDefault="008B042A" w:rsidP="008B042A">
      <w:pPr>
        <w:suppressAutoHyphens w:val="0"/>
        <w:ind w:left="5387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lastRenderedPageBreak/>
        <w:t>УТВЕРЖДЕНА</w:t>
      </w:r>
    </w:p>
    <w:p w:rsidR="008B042A" w:rsidRPr="00AF2199" w:rsidRDefault="008B042A" w:rsidP="008B042A">
      <w:pPr>
        <w:suppressAutoHyphens w:val="0"/>
        <w:ind w:left="5387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постановлением администрации </w:t>
      </w:r>
    </w:p>
    <w:p w:rsidR="008B042A" w:rsidRDefault="008B042A" w:rsidP="008B042A">
      <w:pPr>
        <w:suppressAutoHyphens w:val="0"/>
        <w:ind w:left="5387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округа  от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02.12.2025 № 1956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                     </w:t>
      </w:r>
    </w:p>
    <w:p w:rsidR="008B042A" w:rsidRPr="00AF2199" w:rsidRDefault="008B042A" w:rsidP="008B042A">
      <w:pPr>
        <w:suppressAutoHyphens w:val="0"/>
        <w:ind w:left="5387"/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(приложение)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</w:p>
    <w:p w:rsidR="008B042A" w:rsidRPr="00AF2199" w:rsidRDefault="008B042A" w:rsidP="008B042A">
      <w:pPr>
        <w:suppressAutoHyphens w:val="0"/>
        <w:ind w:left="5387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</w:p>
    <w:p w:rsidR="008B042A" w:rsidRPr="00AF2199" w:rsidRDefault="008B042A" w:rsidP="008B042A">
      <w:pPr>
        <w:keepNext/>
        <w:keepLines/>
        <w:widowControl w:val="0"/>
        <w:jc w:val="center"/>
        <w:textAlignment w:val="baseline"/>
        <w:outlineLvl w:val="0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Программа</w:t>
      </w:r>
    </w:p>
    <w:p w:rsidR="008B042A" w:rsidRPr="00AF2199" w:rsidRDefault="008B042A" w:rsidP="008B042A">
      <w:pPr>
        <w:keepNext/>
        <w:keepLines/>
        <w:widowControl w:val="0"/>
        <w:jc w:val="center"/>
        <w:textAlignment w:val="baseline"/>
        <w:outlineLvl w:val="0"/>
      </w:pPr>
      <w:bookmarkStart w:id="1" w:name="bookmark0"/>
      <w:bookmarkEnd w:id="1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профилактики рисков причинения вреда (ущерба) охраняемым законом ценностям при проведении мероприятий по осуществлению регионального государственного экологического контроля (надзора) на 202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6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год</w:t>
      </w:r>
    </w:p>
    <w:p w:rsidR="008B042A" w:rsidRPr="00AF2199" w:rsidRDefault="008B042A" w:rsidP="008B042A">
      <w:pPr>
        <w:widowControl w:val="0"/>
        <w:jc w:val="center"/>
        <w:textAlignment w:val="baseline"/>
        <w:outlineLvl w:val="0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</w:p>
    <w:p w:rsidR="008B042A" w:rsidRPr="00AF2199" w:rsidRDefault="008B042A" w:rsidP="008B042A">
      <w:pPr>
        <w:widowControl w:val="0"/>
        <w:shd w:val="clear" w:color="auto" w:fill="FFFFFF"/>
        <w:spacing w:line="320" w:lineRule="exact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471545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Раздел 1.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 Анализ текущего состояния осуществления вида контроля, описание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br/>
        <w:t xml:space="preserve">текущего развития профилактической деятельности контрольного (надзорного)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br/>
        <w:t xml:space="preserve">органа, характеристика проблем, на решение которых направлена программа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br/>
        <w:t>профилактики рисков причинения вреда</w:t>
      </w:r>
    </w:p>
    <w:p w:rsidR="008B042A" w:rsidRPr="008B042A" w:rsidRDefault="008B042A" w:rsidP="008B042A">
      <w:pPr>
        <w:pStyle w:val="a7"/>
        <w:widowControl w:val="0"/>
        <w:numPr>
          <w:ilvl w:val="1"/>
          <w:numId w:val="1"/>
        </w:numPr>
        <w:ind w:left="0" w:firstLine="708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8B042A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Настоящая Программа профилактики рисков причинения вреда (ущерба) охраняемым законом ценностям при проведении  мероприятий по осуществлению регионального государственного экологического контроля (надзора) (далее – Программа) разработана в целях предотвращения риска причинения вреда  охраняемым законом ценностям вследствие нарушений обязательных требований законодательства в сфере регионального государственного экологического контроля (надзора).</w:t>
      </w:r>
    </w:p>
    <w:p w:rsidR="008B042A" w:rsidRPr="008B042A" w:rsidRDefault="008B042A" w:rsidP="008B042A">
      <w:pPr>
        <w:pStyle w:val="a7"/>
        <w:widowControl w:val="0"/>
        <w:numPr>
          <w:ilvl w:val="1"/>
          <w:numId w:val="1"/>
        </w:numPr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8B042A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Программа разработана  в целях реализации положений: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hyperlink r:id="rId6">
        <w:r w:rsidRPr="00AF2199">
          <w:rPr>
            <w:rFonts w:eastAsia="SimSun"/>
            <w:bCs/>
            <w:kern w:val="2"/>
            <w:sz w:val="26"/>
            <w:szCs w:val="26"/>
            <w:shd w:val="clear" w:color="auto" w:fill="FFFFFF"/>
            <w:lang w:eastAsia="zh-CN" w:bidi="hi-IN"/>
          </w:rPr>
          <w:t xml:space="preserve">статьи </w:t>
        </w:r>
      </w:hyperlink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44 Федера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льного закона от 31 июля 2020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248-ФЗ                                       «О государственном контроле (надзоре) и муниципальном контроле в Российской Федерации»;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постановления Правительства Российской Федерации от 25 июня 2021 г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ода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8B042A" w:rsidRPr="008B042A" w:rsidRDefault="008B042A" w:rsidP="008B042A">
      <w:pPr>
        <w:pStyle w:val="a7"/>
        <w:widowControl w:val="0"/>
        <w:numPr>
          <w:ilvl w:val="1"/>
          <w:numId w:val="1"/>
        </w:numPr>
        <w:ind w:left="0" w:firstLine="708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8B042A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Региональный государственный экологический контроль (надзор) осуществляется в соответствии с Положением о региональном государственном экологическом контроле (надзоре) утвержденным постановлением Правительства Вологодской области от 8 ноября 2021 года № 1269, Законом Вологодской области                    от 28 июня 2006 года № 1465-ОЗ «О наделении органов местного самоуправления отдельными государственными полномочиями в сфере охраны окружающей среды».</w:t>
      </w:r>
    </w:p>
    <w:p w:rsidR="008B042A" w:rsidRPr="008B042A" w:rsidRDefault="008B042A" w:rsidP="008B042A">
      <w:pPr>
        <w:pStyle w:val="a7"/>
        <w:widowControl w:val="0"/>
        <w:numPr>
          <w:ilvl w:val="1"/>
          <w:numId w:val="1"/>
        </w:numPr>
        <w:ind w:left="0" w:firstLine="708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8B042A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Нормативно правовыми актами, непосредственно регулирующими исполнение указанной функции, являются: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hyperlink r:id="rId7">
        <w:r w:rsidRPr="00AF2199">
          <w:rPr>
            <w:rFonts w:eastAsia="SimSun"/>
            <w:bCs/>
            <w:kern w:val="2"/>
            <w:sz w:val="26"/>
            <w:szCs w:val="26"/>
            <w:shd w:val="clear" w:color="auto" w:fill="FFFFFF"/>
            <w:lang w:eastAsia="zh-CN" w:bidi="hi-IN"/>
          </w:rPr>
          <w:t>Конституция</w:t>
        </w:r>
      </w:hyperlink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Российской Федерации;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hyperlink r:id="rId8">
        <w:r w:rsidRPr="00AF2199">
          <w:rPr>
            <w:rFonts w:eastAsia="SimSun"/>
            <w:bCs/>
            <w:kern w:val="2"/>
            <w:sz w:val="26"/>
            <w:szCs w:val="26"/>
            <w:shd w:val="clear" w:color="auto" w:fill="FFFFFF"/>
            <w:lang w:eastAsia="zh-CN" w:bidi="hi-IN"/>
          </w:rPr>
          <w:t>Кодекс</w:t>
        </w:r>
      </w:hyperlink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Российской Федерации об административных правона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рушениях;              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Федеральный </w:t>
      </w:r>
      <w:hyperlink r:id="rId9">
        <w:r w:rsidRPr="00AF2199">
          <w:rPr>
            <w:rFonts w:eastAsia="SimSun"/>
            <w:bCs/>
            <w:kern w:val="2"/>
            <w:sz w:val="26"/>
            <w:szCs w:val="26"/>
            <w:shd w:val="clear" w:color="auto" w:fill="FFFFFF"/>
            <w:lang w:eastAsia="zh-CN" w:bidi="hi-IN"/>
          </w:rPr>
          <w:t>закон</w:t>
        </w:r>
      </w:hyperlink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от 1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0 января 2002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7-ФЗ «Об охране окружающей среды»;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Феде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ральный закон от 24 июня 1998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89-ФЗ «Об отходах производства                      и потребления»;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Фе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деральный закон от 4 мая 1999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96-ФЗ «Об охране атмосферного воздуха»;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Федеральный закон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от 23 ноября 1995 годка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174-ФЗ «Об экологической экспертизе»;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Федеральный </w:t>
      </w:r>
      <w:hyperlink r:id="rId10">
        <w:r w:rsidRPr="00AF2199">
          <w:rPr>
            <w:rFonts w:eastAsia="SimSun"/>
            <w:bCs/>
            <w:kern w:val="2"/>
            <w:sz w:val="26"/>
            <w:szCs w:val="26"/>
            <w:shd w:val="clear" w:color="auto" w:fill="FFFFFF"/>
            <w:lang w:eastAsia="zh-CN" w:bidi="hi-IN"/>
          </w:rPr>
          <w:t>закон</w:t>
        </w:r>
      </w:hyperlink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от 2 мая 2006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59-ФЗ «О порядке рассмотрения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lastRenderedPageBreak/>
        <w:t>обращений граждан Российской Федерации»;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Водный кодекс Российской Федерации;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Градостроительный кодекс Российской Федерации;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Феде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ральный закон от 27 июля 2006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149-ФЗ «Об информации, информационных технологиях и о защите информации»;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Федеральный зак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он от 7 декабря 2011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416-ФЗ «О водоснабжении                              и водоотведении»;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Феде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ральный закон от 21 июля 2014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219-ФЗ «О внесении изменений                     в Федеральный закон «Об охране окружающей среды» и отдельные законодательные акты Российской Федерации»;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proofErr w:type="gramStart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Федера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льный закон от 26 июля 2019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 и приняты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е в соответствии с ними иные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нормативны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е правовые акты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Российской Федерации, нормативны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е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правовы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е акты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Вологодской области в отношении объектов, не подлежащих федеральному государственному экологическому контролю (надзору);</w:t>
      </w:r>
      <w:proofErr w:type="gramEnd"/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Федерал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ьный закон от 27 декабря 2002 года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184-ФЗ «О техническом регулировании» в части соблюдения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                     (за исключением объектов, подлежащих федеральному государственному экологическому контролю (надзору)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иные нормативные правовые акты Российской Федерации и Вологодской области.</w:t>
      </w:r>
    </w:p>
    <w:p w:rsidR="008B042A" w:rsidRPr="00AF2199" w:rsidRDefault="008B042A" w:rsidP="008B042A">
      <w:pPr>
        <w:widowControl w:val="0"/>
        <w:ind w:firstLine="708"/>
        <w:jc w:val="both"/>
        <w:textAlignment w:val="baseline"/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1.5. </w:t>
      </w:r>
      <w:proofErr w:type="gramStart"/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Контролируемыми лицами</w:t>
      </w:r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государственного экологического контроля (надзо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ра) являются юридические лица, </w:t>
      </w:r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индивидуальные предприниматели,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осуществляющие деятельность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в сфере охраны  окружающей</w:t>
      </w:r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сред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ы</w:t>
      </w:r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на территории </w:t>
      </w:r>
      <w:proofErr w:type="spellStart"/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Усть-Кубинского</w:t>
      </w:r>
      <w:proofErr w:type="spellEnd"/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муниципального округа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,</w:t>
      </w:r>
      <w:r w:rsidRPr="002A07C7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а также граждане, не осуществляющие предпринимательской деятельности</w:t>
      </w:r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 (за исключением объектов, подлежащих федеральному и региональному государственному экологическому контролю (надзору)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Министерством энергетики, коммунальной инфраструктуры и тарифного регулирования Вологодской области)</w:t>
      </w:r>
      <w:r w:rsidRPr="0098788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.</w:t>
      </w:r>
      <w:proofErr w:type="gramEnd"/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1.6.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Региональный государственный экологический (контроль) надзор проводится на объектах, расположенных на территории </w:t>
      </w:r>
      <w:proofErr w:type="spellStart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Усть-Кубинского</w:t>
      </w:r>
      <w:proofErr w:type="spellEnd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муниципального округа, подлежащих региональному государственному экологическому надзору.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1.7.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Объектами контроля являются: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                к гражданам и организациям, осуществляющим деятельность, действия (бездействие);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2) 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8B042A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proofErr w:type="gramStart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3) здания, помещения, сооружения, линейные объекты, территории, включая водные и земельные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lastRenderedPageBreak/>
        <w:t>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  <w:proofErr w:type="gramEnd"/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1.8. Количество объектов, подлежащих региональному государственному экологическому контролю (надзору) администрацией округа, отнесенных к категориям риска причинения вреда (ущерба) - 13.</w:t>
      </w:r>
    </w:p>
    <w:p w:rsidR="008B042A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1.9. </w:t>
      </w:r>
      <w:r w:rsidRPr="007E1A9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В 2025 году администрацией </w:t>
      </w:r>
      <w:proofErr w:type="spellStart"/>
      <w:r w:rsidRPr="007E1A9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Усть-Кубинского</w:t>
      </w:r>
      <w:proofErr w:type="spellEnd"/>
      <w:r w:rsidRPr="007E1A9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муниципального округа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плановые, внеплановые проверки не проводились, </w:t>
      </w:r>
    </w:p>
    <w:p w:rsidR="008B042A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Постановл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ением Правительства Российской Федерации от 10 марта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2022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года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336 «Об особенностях организации и осуществления государственного контроля (надзора), муниципального контроля» введены существенные ограничения по проведению плановых  и внеплановых контрольных (надзорных) мероприятий, введен мораторий на проведение проверок в отношении бизнеса всех уровней. 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Возбуждение дел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б административных правонарушениях допускается исключительно в случае, предусмотренном пунктом 3 части 2 статьи 90 Фед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ерального закона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от 31 июля 2020 г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ода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№ 248-ФЗ «О государственном контроле (надзоре)                                     и муниципальном контроле в Российской Федерации» - при выявлении административного правонарушения в ходе контрольного (надзорного) мероприятия                 с взаимодействием с контролируемым лицом. Проведение внеплановых контрольных (надзорных) мероприятий допускается по фактам причинения вреда либо непосредственной угрозы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ущерба обороне  после согласования с органами прокуратуры.</w:t>
      </w:r>
    </w:p>
    <w:p w:rsidR="008B042A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В связи с чем, администрация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округа переориентирована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на проведение профилактических мероприятий. </w:t>
      </w:r>
    </w:p>
    <w:p w:rsidR="008B042A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1.10.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За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11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месяцев 202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5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года администрацией </w:t>
      </w:r>
      <w:proofErr w:type="spellStart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Усть-Кубинского</w:t>
      </w:r>
      <w:proofErr w:type="spellEnd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муниципального округа проведен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 17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выездных обследований территории округа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, выявлено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2 нарушения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. Материалы выездных обследований направляются в Северное межрегионально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е управление </w:t>
      </w:r>
      <w:proofErr w:type="spellStart"/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Росприроднадзора</w:t>
      </w:r>
      <w:proofErr w:type="spellEnd"/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,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олицию для принятия мер административного воздействия. За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11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месяцев 202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5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года рассмотрено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3 обращения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по фактам нарушений природоохранного законодательства.</w:t>
      </w:r>
    </w:p>
    <w:p w:rsidR="008B042A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Также администрацией округа рассмотрено 3 дела об административных правонарушениях. По результатам рассмотрения дел Министерством природных ресурсов и экологии Вологодской области вынесено 3 предупреждения юридическим лицам.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Основные нарушения, выявленные при проведении проверок соблюдения природоохранного законодательства: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- нарушение тр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ебований природоохранного закон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одательства в сфере обращения с отходами.</w:t>
      </w:r>
    </w:p>
    <w:p w:rsidR="008B042A" w:rsidRPr="00DD07A3" w:rsidRDefault="008B042A" w:rsidP="008B042A">
      <w:pPr>
        <w:widowControl w:val="0"/>
        <w:ind w:firstLine="709"/>
        <w:jc w:val="both"/>
        <w:textAlignment w:val="baseline"/>
        <w:rPr>
          <w:sz w:val="26"/>
          <w:szCs w:val="26"/>
        </w:rPr>
      </w:pPr>
      <w:r w:rsidRPr="00DD07A3">
        <w:rPr>
          <w:sz w:val="26"/>
          <w:szCs w:val="26"/>
        </w:rPr>
        <w:t>- невнесение в установленные сроки платы за негативное воздействие на окружающую среду.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Результаты надзорной деятельности администрации </w:t>
      </w:r>
      <w:proofErr w:type="spellStart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Усть-Кубинского</w:t>
      </w:r>
      <w:proofErr w:type="spellEnd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муниципально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го округа по состоянию на 1 декабря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202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5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года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представлены в таблице</w:t>
      </w:r>
    </w:p>
    <w:tbl>
      <w:tblPr>
        <w:tblW w:w="9794" w:type="dxa"/>
        <w:jc w:val="center"/>
        <w:tblLook w:val="04A0"/>
      </w:tblPr>
      <w:tblGrid>
        <w:gridCol w:w="8551"/>
        <w:gridCol w:w="1243"/>
      </w:tblGrid>
      <w:tr w:rsidR="008B042A" w:rsidRPr="00176F3D" w:rsidTr="00F867A7">
        <w:trPr>
          <w:trHeight w:val="429"/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Наименование мероприятий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</w:pP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textAlignment w:val="baseline"/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Проведено контрольно-надзорных мероприятий, всего: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0</w:t>
            </w: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В т.ч. плановые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0</w:t>
            </w: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lastRenderedPageBreak/>
              <w:t xml:space="preserve">          внеплановые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0</w:t>
            </w: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Проведено профилактических мероприятий, всего, в т.ч.: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25</w:t>
            </w: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- профилактических визитов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1</w:t>
            </w: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ind w:right="-108"/>
              <w:textAlignment w:val="baseline"/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-обобщение правоприменительной практики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  <w:t>1</w:t>
            </w: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ind w:right="-108"/>
              <w:textAlignment w:val="baseline"/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-консультирований, информирований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176F3D">
              <w:rPr>
                <w:sz w:val="22"/>
                <w:szCs w:val="22"/>
              </w:rPr>
              <w:t>23</w:t>
            </w:r>
          </w:p>
        </w:tc>
      </w:tr>
      <w:tr w:rsidR="008B042A" w:rsidRPr="00176F3D" w:rsidTr="00F867A7">
        <w:trPr>
          <w:jc w:val="center"/>
        </w:trPr>
        <w:tc>
          <w:tcPr>
            <w:tcW w:w="8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ind w:right="-108"/>
              <w:textAlignment w:val="baseline"/>
              <w:rPr>
                <w:rFonts w:eastAsia="SimSun"/>
                <w:bCs/>
                <w:kern w:val="2"/>
                <w:sz w:val="22"/>
                <w:szCs w:val="22"/>
                <w:highlight w:val="white"/>
                <w:lang w:eastAsia="zh-CN" w:bidi="hi-IN"/>
              </w:rPr>
            </w:pPr>
            <w:r w:rsidRPr="00176F3D">
              <w:rPr>
                <w:rFonts w:eastAsia="SimSun"/>
                <w:bCs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Рассмотрено дел об административных правонарушениях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176F3D" w:rsidRDefault="008B042A" w:rsidP="00F867A7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176F3D">
              <w:rPr>
                <w:sz w:val="22"/>
                <w:szCs w:val="22"/>
              </w:rPr>
              <w:t>3</w:t>
            </w:r>
          </w:p>
        </w:tc>
      </w:tr>
    </w:tbl>
    <w:p w:rsidR="008B042A" w:rsidRPr="00AF2199" w:rsidRDefault="008B042A" w:rsidP="008B042A">
      <w:pPr>
        <w:widowControl w:val="0"/>
        <w:ind w:firstLine="426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</w:p>
    <w:p w:rsidR="008B042A" w:rsidRPr="00AF2199" w:rsidRDefault="00DF087E" w:rsidP="008B042A">
      <w:pPr>
        <w:widowControl w:val="0"/>
        <w:spacing w:line="320" w:lineRule="exact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1.11. </w:t>
      </w:r>
      <w:r w:rsidR="008B042A"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В целях предупреждения нарушений юридическими лицами                                            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администрация </w:t>
      </w:r>
      <w:proofErr w:type="spellStart"/>
      <w:r w:rsidR="008B042A"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Усть-Кубинского</w:t>
      </w:r>
      <w:proofErr w:type="spellEnd"/>
      <w:r w:rsidR="008B042A"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муниципального округа осуществляет мероприятия по профилактике нарушений обязательных требований.</w:t>
      </w:r>
    </w:p>
    <w:p w:rsidR="008B042A" w:rsidRPr="00AF2199" w:rsidRDefault="008B042A" w:rsidP="008B042A">
      <w:pPr>
        <w:widowControl w:val="0"/>
        <w:spacing w:line="320" w:lineRule="exact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Официальный сайт </w:t>
      </w:r>
      <w:proofErr w:type="spellStart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Усть-Кубинского</w:t>
      </w:r>
      <w:proofErr w:type="spellEnd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 муниципального округа  в информационно-телекоммуникационной сети «Интернет» (далее – официальный сайт округа) содержит раздел «Профилактика нарушений обязательных требований»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.</w:t>
      </w:r>
    </w:p>
    <w:p w:rsidR="008B042A" w:rsidRPr="00AF2199" w:rsidRDefault="008B042A" w:rsidP="008B042A">
      <w:pPr>
        <w:widowControl w:val="0"/>
        <w:spacing w:line="320" w:lineRule="exact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Не менее чем 1 раз в год осуществляется обобщение практики (информации) осуществления государственного регионального экологического надзора за отчетный период с указанием наиболее часто встречающихся случаев нарушений обязательных требований.</w:t>
      </w:r>
    </w:p>
    <w:p w:rsidR="008B042A" w:rsidRDefault="008B042A" w:rsidP="008B042A">
      <w:pPr>
        <w:widowControl w:val="0"/>
        <w:spacing w:line="320" w:lineRule="exact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Вся информация о проведенных плановых и внеплановых проверках размещается в ФГИС «Единый реестр проверок».</w:t>
      </w:r>
    </w:p>
    <w:p w:rsidR="008B042A" w:rsidRPr="00067C19" w:rsidRDefault="008B042A" w:rsidP="008B042A">
      <w:pPr>
        <w:ind w:firstLine="709"/>
        <w:jc w:val="both"/>
        <w:rPr>
          <w:rFonts w:eastAsia="Andale Sans UI"/>
          <w:color w:val="000000"/>
          <w:kern w:val="2"/>
          <w:sz w:val="26"/>
          <w:szCs w:val="26"/>
        </w:rPr>
      </w:pPr>
      <w:r w:rsidRPr="00067C19">
        <w:rPr>
          <w:rFonts w:eastAsia="Andale Sans UI"/>
          <w:color w:val="000000"/>
          <w:kern w:val="2"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rFonts w:eastAsia="Andale Sans UI"/>
          <w:color w:val="000000"/>
          <w:kern w:val="2"/>
          <w:sz w:val="26"/>
          <w:szCs w:val="26"/>
        </w:rPr>
        <w:t>мулирования добросовестности в п</w:t>
      </w:r>
      <w:r w:rsidRPr="00067C19">
        <w:rPr>
          <w:rFonts w:eastAsia="Andale Sans UI"/>
          <w:color w:val="000000"/>
          <w:kern w:val="2"/>
          <w:sz w:val="26"/>
          <w:szCs w:val="26"/>
        </w:rPr>
        <w:t>рограмме не предусмотрены.</w:t>
      </w:r>
    </w:p>
    <w:p w:rsidR="008B042A" w:rsidRPr="00067C19" w:rsidRDefault="008B042A" w:rsidP="008B042A">
      <w:pPr>
        <w:ind w:firstLine="709"/>
        <w:jc w:val="both"/>
        <w:rPr>
          <w:rFonts w:eastAsia="Andale Sans UI"/>
          <w:color w:val="000000"/>
          <w:kern w:val="2"/>
          <w:sz w:val="26"/>
          <w:szCs w:val="26"/>
        </w:rPr>
      </w:pPr>
      <w:r w:rsidRPr="00067C19">
        <w:rPr>
          <w:rFonts w:eastAsia="Andale Sans UI"/>
          <w:color w:val="000000"/>
          <w:kern w:val="2"/>
          <w:sz w:val="26"/>
          <w:szCs w:val="26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067C19">
        <w:rPr>
          <w:rFonts w:eastAsia="Andale Sans UI"/>
          <w:color w:val="000000"/>
          <w:kern w:val="2"/>
          <w:sz w:val="26"/>
          <w:szCs w:val="26"/>
        </w:rPr>
        <w:t>самообследование</w:t>
      </w:r>
      <w:proofErr w:type="spellEnd"/>
      <w:r w:rsidRPr="00067C19">
        <w:rPr>
          <w:rFonts w:eastAsia="Andale Sans UI"/>
          <w:color w:val="000000"/>
          <w:kern w:val="2"/>
          <w:sz w:val="26"/>
          <w:szCs w:val="26"/>
        </w:rPr>
        <w:t xml:space="preserve">) не предусмотрена, следовательно, в Программе способы </w:t>
      </w:r>
      <w:proofErr w:type="spellStart"/>
      <w:r w:rsidRPr="00067C19">
        <w:rPr>
          <w:rFonts w:eastAsia="Andale Sans UI"/>
          <w:color w:val="000000"/>
          <w:kern w:val="2"/>
          <w:sz w:val="26"/>
          <w:szCs w:val="26"/>
        </w:rPr>
        <w:t>самообследования</w:t>
      </w:r>
      <w:proofErr w:type="spellEnd"/>
      <w:r w:rsidRPr="00067C19">
        <w:rPr>
          <w:rFonts w:eastAsia="Andale Sans UI"/>
          <w:color w:val="000000"/>
          <w:kern w:val="2"/>
          <w:sz w:val="26"/>
          <w:szCs w:val="26"/>
        </w:rPr>
        <w:t xml:space="preserve"> в автоматизированном режиме не определены (</w:t>
      </w:r>
      <w:proofErr w:type="gramStart"/>
      <w:r w:rsidRPr="00067C19">
        <w:rPr>
          <w:rFonts w:eastAsia="Andale Sans UI"/>
          <w:color w:val="000000"/>
          <w:kern w:val="2"/>
          <w:sz w:val="26"/>
          <w:szCs w:val="26"/>
        </w:rPr>
        <w:t>ч</w:t>
      </w:r>
      <w:proofErr w:type="gramEnd"/>
      <w:r w:rsidRPr="00067C19">
        <w:rPr>
          <w:rFonts w:eastAsia="Andale Sans UI"/>
          <w:color w:val="000000"/>
          <w:kern w:val="2"/>
          <w:sz w:val="26"/>
          <w:szCs w:val="26"/>
        </w:rPr>
        <w:t>.1 ст.</w:t>
      </w:r>
      <w:r>
        <w:rPr>
          <w:rFonts w:eastAsia="Andale Sans UI"/>
          <w:color w:val="000000"/>
          <w:kern w:val="2"/>
          <w:sz w:val="26"/>
          <w:szCs w:val="26"/>
        </w:rPr>
        <w:t xml:space="preserve"> </w:t>
      </w:r>
      <w:r w:rsidRPr="00067C19">
        <w:rPr>
          <w:rFonts w:eastAsia="Andale Sans UI"/>
          <w:color w:val="000000"/>
          <w:kern w:val="2"/>
          <w:sz w:val="26"/>
          <w:szCs w:val="26"/>
        </w:rPr>
        <w:t>51 №</w:t>
      </w:r>
      <w:r>
        <w:rPr>
          <w:rFonts w:eastAsia="Andale Sans UI"/>
          <w:color w:val="000000"/>
          <w:kern w:val="2"/>
          <w:sz w:val="26"/>
          <w:szCs w:val="26"/>
        </w:rPr>
        <w:t xml:space="preserve"> </w:t>
      </w:r>
      <w:r w:rsidRPr="00067C19">
        <w:rPr>
          <w:rFonts w:eastAsia="Andale Sans UI"/>
          <w:color w:val="000000"/>
          <w:kern w:val="2"/>
          <w:sz w:val="26"/>
          <w:szCs w:val="26"/>
        </w:rPr>
        <w:t>248-ФЗ).</w:t>
      </w:r>
    </w:p>
    <w:p w:rsidR="008B042A" w:rsidRPr="00AF2199" w:rsidRDefault="008B042A" w:rsidP="008B042A">
      <w:pPr>
        <w:widowControl w:val="0"/>
        <w:spacing w:line="320" w:lineRule="exact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</w:p>
    <w:p w:rsidR="008B042A" w:rsidRPr="00AF2199" w:rsidRDefault="008B042A" w:rsidP="008B042A">
      <w:pPr>
        <w:widowControl w:val="0"/>
        <w:ind w:firstLine="709"/>
        <w:jc w:val="both"/>
        <w:textAlignment w:val="baseline"/>
        <w:outlineLvl w:val="1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314942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Раздел 2.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 Цели и задачи </w:t>
      </w:r>
      <w:proofErr w:type="gramStart"/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реализации программы профилактики рисков причинения вреда</w:t>
      </w:r>
      <w:proofErr w:type="gramEnd"/>
    </w:p>
    <w:p w:rsidR="008B042A" w:rsidRPr="00AF2199" w:rsidRDefault="008B042A" w:rsidP="008B042A">
      <w:pPr>
        <w:widowControl w:val="0"/>
        <w:shd w:val="clear" w:color="auto" w:fill="FFFFFF"/>
        <w:spacing w:before="12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2.1.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Основными целями Программы профилактики являются:</w:t>
      </w:r>
    </w:p>
    <w:p w:rsidR="008B042A" w:rsidRPr="00AF2199" w:rsidRDefault="008B042A" w:rsidP="008B042A">
      <w:pPr>
        <w:widowControl w:val="0"/>
        <w:shd w:val="clear" w:color="auto" w:fill="FFFFFF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1)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 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с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тимулирование добросовестного соблюдения обязательных требований всеми контролируемыми лицами;</w:t>
      </w:r>
    </w:p>
    <w:p w:rsidR="008B042A" w:rsidRPr="00AF2199" w:rsidRDefault="008B042A" w:rsidP="008B042A">
      <w:pPr>
        <w:widowControl w:val="0"/>
        <w:shd w:val="clear" w:color="auto" w:fill="FFFFFF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2)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 </w:t>
      </w: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B042A" w:rsidRPr="00AF2199" w:rsidRDefault="008B042A" w:rsidP="008B042A">
      <w:pPr>
        <w:widowControl w:val="0"/>
        <w:shd w:val="clear" w:color="auto" w:fill="FFFFFF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3) с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оздание условий для доведения обязательных требований                                       до контролируемых лиц, повышение информированности о способах их соблюдения.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2.2.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Проведение профилактических мероприятий позволит решить следующие задачи: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формирование единого понимания обязательных требований законодательства, оценка соблюдения которых является предметом регионального государственного экологического контроля (надзора) у всех поднадзорных субъектов;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инвентаризация состава и особенностей подконтрольных субъектов и оценки состояния подконтрольной сферы;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 xml:space="preserve">выявление причин, факторов и условий, способствующих нарушению </w:t>
      </w: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lastRenderedPageBreak/>
        <w:t>обязательных требований, определение способов устранения или снижения рисков их возникновения;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</w:pPr>
      <w:r w:rsidRPr="00AF2199">
        <w:rPr>
          <w:rFonts w:eastAsia="SimSun"/>
          <w:bCs/>
          <w:kern w:val="2"/>
          <w:sz w:val="26"/>
          <w:szCs w:val="26"/>
          <w:shd w:val="clear" w:color="auto" w:fill="FFFFFF"/>
          <w:lang w:eastAsia="zh-CN" w:bidi="hi-IN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субъектов.</w:t>
      </w:r>
    </w:p>
    <w:p w:rsidR="008B042A" w:rsidRPr="00AF2199" w:rsidRDefault="008B042A" w:rsidP="008B042A">
      <w:pPr>
        <w:widowControl w:val="0"/>
        <w:ind w:firstLine="709"/>
        <w:jc w:val="both"/>
        <w:textAlignment w:val="baseline"/>
        <w:rPr>
          <w:rFonts w:eastAsia="SimSun"/>
          <w:bCs/>
          <w:kern w:val="2"/>
          <w:sz w:val="26"/>
          <w:szCs w:val="26"/>
          <w:highlight w:val="white"/>
          <w:lang w:eastAsia="zh-CN" w:bidi="hi-IN"/>
        </w:rPr>
        <w:sectPr w:rsidR="008B042A" w:rsidRPr="00AF2199">
          <w:headerReference w:type="default" r:id="rId11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100"/>
        </w:sectPr>
      </w:pPr>
    </w:p>
    <w:p w:rsidR="008B042A" w:rsidRPr="00AF2199" w:rsidRDefault="008B042A" w:rsidP="008B042A">
      <w:pPr>
        <w:widowControl w:val="0"/>
        <w:tabs>
          <w:tab w:val="left" w:pos="375"/>
        </w:tabs>
        <w:jc w:val="center"/>
        <w:textAlignment w:val="baseline"/>
        <w:rPr>
          <w:rFonts w:eastAsia="Segoe UI"/>
          <w:color w:val="000000"/>
          <w:kern w:val="2"/>
          <w:sz w:val="26"/>
          <w:szCs w:val="26"/>
          <w:lang w:eastAsia="zh-CN" w:bidi="hi-IN"/>
        </w:rPr>
      </w:pPr>
      <w:r w:rsidRPr="007E1A92">
        <w:rPr>
          <w:rFonts w:eastAsia="Segoe UI"/>
          <w:color w:val="000000"/>
          <w:kern w:val="2"/>
          <w:sz w:val="26"/>
          <w:szCs w:val="26"/>
          <w:lang w:eastAsia="zh-CN" w:bidi="hi-IN"/>
        </w:rPr>
        <w:lastRenderedPageBreak/>
        <w:t>Раздел 3.</w:t>
      </w:r>
      <w:r w:rsidRPr="00AF2199">
        <w:rPr>
          <w:rFonts w:eastAsia="Segoe UI"/>
          <w:color w:val="000000"/>
          <w:kern w:val="2"/>
          <w:sz w:val="26"/>
          <w:szCs w:val="26"/>
          <w:lang w:eastAsia="zh-CN" w:bidi="hi-IN"/>
        </w:rPr>
        <w:t>Перечень мероприятий по профилактике причинения вреда (ущерба) охраняемым законом ценностям при проведении  мероприятий по осуществлению регионального государственного экологического контроля (надзора) на 202</w:t>
      </w:r>
      <w:r>
        <w:rPr>
          <w:rFonts w:eastAsia="Segoe UI"/>
          <w:color w:val="000000"/>
          <w:kern w:val="2"/>
          <w:sz w:val="26"/>
          <w:szCs w:val="26"/>
          <w:lang w:eastAsia="zh-CN" w:bidi="hi-IN"/>
        </w:rPr>
        <w:t>6</w:t>
      </w:r>
      <w:r w:rsidRPr="00AF2199">
        <w:rPr>
          <w:rFonts w:eastAsia="Segoe UI"/>
          <w:color w:val="000000"/>
          <w:kern w:val="2"/>
          <w:sz w:val="26"/>
          <w:szCs w:val="26"/>
          <w:lang w:eastAsia="zh-CN" w:bidi="hi-IN"/>
        </w:rPr>
        <w:t xml:space="preserve"> год, периодичность </w:t>
      </w:r>
    </w:p>
    <w:p w:rsidR="008B042A" w:rsidRPr="00AF2199" w:rsidRDefault="00DF087E" w:rsidP="008B042A">
      <w:pPr>
        <w:widowControl w:val="0"/>
        <w:tabs>
          <w:tab w:val="left" w:pos="375"/>
        </w:tabs>
        <w:jc w:val="center"/>
        <w:textAlignment w:val="baseline"/>
        <w:rPr>
          <w:rFonts w:eastAsia="Segoe UI"/>
          <w:color w:val="000000"/>
          <w:kern w:val="2"/>
          <w:sz w:val="26"/>
          <w:szCs w:val="26"/>
          <w:lang w:eastAsia="zh-CN" w:bidi="hi-IN"/>
        </w:rPr>
      </w:pPr>
      <w:r>
        <w:rPr>
          <w:rFonts w:eastAsia="Segoe UI"/>
          <w:color w:val="000000"/>
          <w:kern w:val="2"/>
          <w:sz w:val="26"/>
          <w:szCs w:val="26"/>
          <w:lang w:eastAsia="zh-CN" w:bidi="hi-IN"/>
        </w:rPr>
        <w:t>их проведения</w:t>
      </w:r>
    </w:p>
    <w:p w:rsidR="008B042A" w:rsidRPr="00AF2199" w:rsidRDefault="008B042A" w:rsidP="008B042A">
      <w:pPr>
        <w:widowControl w:val="0"/>
        <w:tabs>
          <w:tab w:val="left" w:pos="375"/>
        </w:tabs>
        <w:jc w:val="center"/>
        <w:textAlignment w:val="baseline"/>
        <w:rPr>
          <w:rFonts w:eastAsia="Segoe UI"/>
          <w:color w:val="000000"/>
          <w:kern w:val="2"/>
          <w:sz w:val="26"/>
          <w:szCs w:val="26"/>
          <w:lang w:eastAsia="zh-CN" w:bidi="hi-IN"/>
        </w:rPr>
      </w:pPr>
    </w:p>
    <w:tbl>
      <w:tblPr>
        <w:tblW w:w="15121" w:type="dxa"/>
        <w:tblInd w:w="4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9"/>
        <w:gridCol w:w="3491"/>
        <w:gridCol w:w="5232"/>
        <w:gridCol w:w="2952"/>
        <w:gridCol w:w="2867"/>
      </w:tblGrid>
      <w:tr w:rsidR="008B042A" w:rsidRPr="007E1A92" w:rsidTr="00F867A7">
        <w:trPr>
          <w:trHeight w:val="54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Наименование профилактического мероприятия</w:t>
            </w: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Содержание мероприятия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Периодичность / сроки проведения мероприятия</w:t>
            </w:r>
          </w:p>
        </w:tc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Ответственное лицо</w:t>
            </w:r>
          </w:p>
        </w:tc>
      </w:tr>
      <w:tr w:rsidR="008B042A" w:rsidRPr="007E1A92" w:rsidTr="00F867A7">
        <w:trPr>
          <w:trHeight w:val="64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4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Информирование</w:t>
            </w: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Размещение и поддержание в актуальном состоянии на официальном сайте  округа в сети «Интернет» текстов </w:t>
            </w: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НПА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, регулирующих осуществление регионального государственного экологического контроля (надзора)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В течение года (актуализация по мере принятия или внесения изменений в нормативные правовые акты)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2" w:name="__DdeLink__1691_3520037281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 округа</w:t>
            </w:r>
            <w:bookmarkEnd w:id="2"/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41A07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Актуализация проверочных листов по мере принятия или вн</w:t>
            </w: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041A07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сения</w:t>
            </w: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изменений в НПА;</w:t>
            </w:r>
          </w:p>
          <w:p w:rsidR="008B042A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8B042A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Актуализация руководства по соблюдению обязательных требований при осуществлении регионального государственного экологического контроля (надзора);</w:t>
            </w:r>
          </w:p>
          <w:p w:rsidR="008B042A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8B042A" w:rsidRPr="00041A07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Поддержание в актуальном состоянии перечня индикаторов риска нарушения обязательных требований, порядка отнесения объектов контроля к категориям риска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По мере внесения изменений в нормативные правовые акты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 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Поддержание в актуальном состоянии 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В течение года (актуализация по мере принятия или  внесения изменений в нормативные правовые акты)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Размещение и поддержание в актуальном состоянии перечня объектов контроля, учитываемых в рамках 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В течение года (актуализация по мере принятия или  внесения изменений в нормативные правовые акты)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Размещение </w:t>
            </w:r>
            <w:proofErr w:type="gramStart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программы профилактики рисков причинения вреда</w:t>
            </w:r>
            <w:proofErr w:type="gramEnd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и плана проведения плановых контрольных (надзорных) мероприятий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В течение года (актуализация по мере принятия или  внесения изменений в нормативные правовые акты)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Размещение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В течение года (актуализация по мере принятия или  внесения изменений в нормативные правовые акты)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Размещение сведений о порядке досудебного обжалования решений контрольного (надзорного) органа, действия (бездействия) его должностных лиц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В течение года (актуализация по мере принятия или  внесения изменений в нормативные правовые акты)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4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Обобщение правоприменительной практики</w:t>
            </w: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Подготовка доклада, содержащего результаты обобщения правоприменительной практики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Не реже одного раза в год, не позднее 1 марта </w:t>
            </w: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следующего за отчетным годом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Подготовка доклада об осуществлении регионального  государственного экологического 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контроля (надзора) с размещением данной информации  на официальном сайте округа в сети «Интернет»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В течение 10 рабочих дней со дня утверждения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Начальник отдела экономики, отраслевого 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221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3.</w:t>
            </w:r>
          </w:p>
        </w:tc>
        <w:tc>
          <w:tcPr>
            <w:tcW w:w="3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Объявление предостережения</w:t>
            </w: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Направление  контролируемым лицам предостережений о недопустимости нарушения обязательных требований в соответствии со статьей 49 Федерального закона от 31.07.2020 №248-ФЗ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В течение года (по мере получения сведений о готовящихся нарушениях или о признаках нарушений обязательных требований)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sz w:val="24"/>
                <w:szCs w:val="24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Консультирование</w:t>
            </w: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Консультирование контролируемых лиц по вопросам:</w:t>
            </w:r>
          </w:p>
          <w:p w:rsidR="008B042A" w:rsidRPr="007E1A92" w:rsidRDefault="008B042A" w:rsidP="00F867A7">
            <w:pPr>
              <w:widowControl w:val="0"/>
              <w:suppressLineNumber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- профилактики рисков нарушения обязательных требований;</w:t>
            </w:r>
          </w:p>
          <w:p w:rsidR="008B042A" w:rsidRPr="007E1A92" w:rsidRDefault="008B042A" w:rsidP="00F867A7">
            <w:pPr>
              <w:widowControl w:val="0"/>
              <w:suppressLineNumber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- соблюдение обязательных требований;</w:t>
            </w:r>
          </w:p>
          <w:p w:rsidR="008B042A" w:rsidRPr="007E1A92" w:rsidRDefault="008B042A" w:rsidP="00F867A7">
            <w:pPr>
              <w:widowControl w:val="0"/>
              <w:suppressLineNumber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- порядок осуществления регионального экологического контроля;</w:t>
            </w:r>
          </w:p>
          <w:p w:rsidR="008B042A" w:rsidRPr="007E1A92" w:rsidRDefault="008B042A" w:rsidP="00F867A7">
            <w:pPr>
              <w:widowControl w:val="0"/>
              <w:suppressLineNumber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- порядок обжалования решений контрольного (надзорного) органа.</w:t>
            </w:r>
          </w:p>
          <w:p w:rsidR="008B042A" w:rsidRPr="007E1A92" w:rsidRDefault="008B042A" w:rsidP="00F867A7">
            <w:pPr>
              <w:widowControl w:val="0"/>
              <w:suppressLineNumbers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Консультирование осуществляется в письменной форме при их письменном обращении, в устной форме, если контролируемые лица обращаются по телефону, посредством </w:t>
            </w:r>
            <w:proofErr w:type="spellStart"/>
            <w:proofErr w:type="gramStart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видео-конференции</w:t>
            </w:r>
            <w:proofErr w:type="spellEnd"/>
            <w:proofErr w:type="gramEnd"/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связи или на личном приеме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В течение года 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  <w:tr w:rsidR="008B042A" w:rsidRPr="007E1A92" w:rsidTr="00F867A7">
        <w:trPr>
          <w:trHeight w:val="54"/>
        </w:trPr>
        <w:tc>
          <w:tcPr>
            <w:tcW w:w="5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Профилактический визит</w:t>
            </w:r>
          </w:p>
        </w:tc>
        <w:tc>
          <w:tcPr>
            <w:tcW w:w="52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96413C" w:rsidRDefault="008B042A" w:rsidP="00F867A7">
            <w:pPr>
              <w:widowControl w:val="0"/>
              <w:suppressLineNumbers/>
              <w:jc w:val="both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Проведение профилактической беседы с целью информирования об обязательных требованиях, предъявляемых к деятельности контролируемых </w:t>
            </w:r>
            <w:r w:rsidRPr="0096413C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лиц.</w:t>
            </w:r>
          </w:p>
          <w:p w:rsidR="008B042A" w:rsidRPr="007E1A92" w:rsidRDefault="008B042A" w:rsidP="00F867A7">
            <w:pPr>
              <w:widowControl w:val="0"/>
              <w:suppressLineNumbers/>
              <w:jc w:val="both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3931">
              <w:rPr>
                <w:sz w:val="24"/>
                <w:szCs w:val="24"/>
                <w:shd w:val="clear" w:color="auto" w:fill="FFFFFF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7E3931">
              <w:rPr>
                <w:sz w:val="24"/>
                <w:szCs w:val="24"/>
                <w:shd w:val="clear" w:color="auto" w:fill="FFFFFF"/>
              </w:rPr>
              <w:t>видео-</w:t>
            </w:r>
            <w:r w:rsidRPr="007E3931">
              <w:rPr>
                <w:sz w:val="24"/>
                <w:szCs w:val="24"/>
                <w:shd w:val="clear" w:color="auto" w:fill="FFFFFF"/>
              </w:rPr>
              <w:lastRenderedPageBreak/>
              <w:t>конференц-связи</w:t>
            </w:r>
            <w:proofErr w:type="spellEnd"/>
            <w:r w:rsidRPr="007E3931">
              <w:rPr>
                <w:sz w:val="24"/>
                <w:szCs w:val="24"/>
                <w:shd w:val="clear" w:color="auto" w:fill="FFFFFF"/>
              </w:rPr>
              <w:t xml:space="preserve"> или мобильного приложения "Инспектор".</w:t>
            </w:r>
          </w:p>
        </w:tc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В отношении контролируемых лиц, приступающих к осуществлению деятельности в определенной сфере</w:t>
            </w:r>
          </w:p>
          <w:p w:rsidR="008B042A" w:rsidRPr="007E1A92" w:rsidRDefault="008B042A" w:rsidP="00F867A7">
            <w:pPr>
              <w:widowControl w:val="0"/>
              <w:suppressLineNumbers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январь — декабрь (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val="en-US" w:eastAsia="zh-CN" w:bidi="hi-IN"/>
              </w:rPr>
              <w:t>I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– 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val="en-US" w:eastAsia="zh-CN" w:bidi="hi-IN"/>
              </w:rPr>
              <w:t>IV</w:t>
            </w: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кварталы)</w:t>
            </w:r>
          </w:p>
        </w:tc>
        <w:tc>
          <w:tcPr>
            <w:tcW w:w="2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Начальник отдела экономики, отраслевого развития и контроля администрации</w:t>
            </w:r>
          </w:p>
          <w:p w:rsidR="008B042A" w:rsidRPr="007E1A92" w:rsidRDefault="008B042A" w:rsidP="00F867A7">
            <w:pPr>
              <w:widowControl w:val="0"/>
              <w:ind w:right="34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7E1A92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округа</w:t>
            </w:r>
          </w:p>
        </w:tc>
      </w:tr>
    </w:tbl>
    <w:p w:rsidR="008B042A" w:rsidRPr="00AF2199" w:rsidRDefault="008B042A" w:rsidP="008B042A">
      <w:pPr>
        <w:sectPr w:rsidR="008B042A" w:rsidRPr="00AF2199">
          <w:headerReference w:type="default" r:id="rId12"/>
          <w:pgSz w:w="16838" w:h="11906" w:orient="landscape"/>
          <w:pgMar w:top="1701" w:right="567" w:bottom="1134" w:left="1134" w:header="720" w:footer="0" w:gutter="0"/>
          <w:cols w:space="720"/>
          <w:formProt w:val="0"/>
          <w:docGrid w:linePitch="100"/>
        </w:sectPr>
      </w:pPr>
    </w:p>
    <w:p w:rsidR="008B042A" w:rsidRPr="00AF2199" w:rsidRDefault="008B042A" w:rsidP="008B042A">
      <w:pPr>
        <w:widowControl w:val="0"/>
        <w:jc w:val="center"/>
        <w:textAlignment w:val="baseline"/>
        <w:rPr>
          <w:rFonts w:eastAsia="Segoe UI"/>
          <w:color w:val="000000"/>
          <w:spacing w:val="-1"/>
          <w:kern w:val="2"/>
          <w:sz w:val="26"/>
          <w:szCs w:val="26"/>
          <w:lang w:eastAsia="zh-CN" w:bidi="hi-IN"/>
        </w:rPr>
      </w:pPr>
      <w:r w:rsidRPr="00B507B7">
        <w:rPr>
          <w:rFonts w:eastAsia="Segoe UI"/>
          <w:color w:val="000000"/>
          <w:kern w:val="2"/>
          <w:sz w:val="26"/>
          <w:szCs w:val="26"/>
          <w:lang w:eastAsia="zh-CN" w:bidi="hi-IN"/>
        </w:rPr>
        <w:lastRenderedPageBreak/>
        <w:t>Раздел 4</w:t>
      </w:r>
      <w:r w:rsidRPr="00AF2199">
        <w:rPr>
          <w:rFonts w:eastAsia="Segoe UI"/>
          <w:i/>
          <w:color w:val="000000"/>
          <w:kern w:val="2"/>
          <w:sz w:val="26"/>
          <w:szCs w:val="26"/>
          <w:lang w:eastAsia="zh-CN" w:bidi="hi-IN"/>
        </w:rPr>
        <w:t>.</w:t>
      </w:r>
      <w:r>
        <w:rPr>
          <w:rFonts w:eastAsia="Segoe UI"/>
          <w:i/>
          <w:color w:val="000000"/>
          <w:kern w:val="2"/>
          <w:sz w:val="26"/>
          <w:szCs w:val="26"/>
          <w:lang w:eastAsia="zh-CN" w:bidi="hi-IN"/>
        </w:rPr>
        <w:t xml:space="preserve"> </w:t>
      </w:r>
      <w:r w:rsidRPr="00AF2199">
        <w:rPr>
          <w:rFonts w:eastAsia="Segoe UI"/>
          <w:color w:val="000000"/>
          <w:spacing w:val="-1"/>
          <w:kern w:val="2"/>
          <w:sz w:val="26"/>
          <w:szCs w:val="26"/>
          <w:lang w:eastAsia="zh-CN" w:bidi="hi-IN"/>
        </w:rPr>
        <w:t>Показатели результативности и эффективности программы профилактики</w:t>
      </w:r>
    </w:p>
    <w:p w:rsidR="008B042A" w:rsidRPr="00AF2199" w:rsidRDefault="008B042A" w:rsidP="008B042A">
      <w:pPr>
        <w:widowControl w:val="0"/>
        <w:jc w:val="center"/>
        <w:textAlignment w:val="baseline"/>
        <w:rPr>
          <w:rFonts w:eastAsia="Segoe UI"/>
          <w:color w:val="000000"/>
          <w:kern w:val="2"/>
          <w:sz w:val="16"/>
          <w:szCs w:val="16"/>
          <w:lang w:eastAsia="zh-CN" w:bidi="hi-IN"/>
        </w:rPr>
      </w:pPr>
    </w:p>
    <w:p w:rsidR="008B042A" w:rsidRPr="00AF2199" w:rsidRDefault="00DF087E" w:rsidP="008B042A">
      <w:pPr>
        <w:widowControl w:val="0"/>
        <w:ind w:firstLine="540"/>
        <w:jc w:val="both"/>
        <w:textAlignment w:val="baseline"/>
        <w:rPr>
          <w:rFonts w:eastAsia="Segoe UI"/>
          <w:color w:val="000000"/>
          <w:kern w:val="2"/>
          <w:sz w:val="26"/>
          <w:szCs w:val="26"/>
          <w:lang w:eastAsia="zh-CN" w:bidi="hi-IN"/>
        </w:rPr>
      </w:pPr>
      <w:r>
        <w:rPr>
          <w:rFonts w:eastAsia="Segoe UI"/>
          <w:color w:val="000000"/>
          <w:kern w:val="2"/>
          <w:sz w:val="26"/>
          <w:szCs w:val="26"/>
          <w:lang w:eastAsia="zh-CN" w:bidi="hi-IN"/>
        </w:rPr>
        <w:t xml:space="preserve">4.1. </w:t>
      </w:r>
      <w:r w:rsidR="008B042A" w:rsidRPr="00AF2199">
        <w:rPr>
          <w:rFonts w:eastAsia="Segoe UI"/>
          <w:color w:val="000000"/>
          <w:kern w:val="2"/>
          <w:sz w:val="26"/>
          <w:szCs w:val="26"/>
          <w:lang w:eastAsia="zh-CN" w:bidi="hi-IN"/>
        </w:rPr>
        <w:t xml:space="preserve">Для оценки </w:t>
      </w:r>
      <w:proofErr w:type="gramStart"/>
      <w:r w:rsidR="008B042A" w:rsidRPr="00AF2199">
        <w:rPr>
          <w:rFonts w:eastAsia="Segoe UI"/>
          <w:color w:val="000000"/>
          <w:kern w:val="2"/>
          <w:sz w:val="26"/>
          <w:szCs w:val="26"/>
          <w:lang w:eastAsia="zh-CN" w:bidi="hi-IN"/>
        </w:rPr>
        <w:t>достижения поставленных целей профилактики рисков причинения</w:t>
      </w:r>
      <w:proofErr w:type="gramEnd"/>
      <w:r w:rsidR="008B042A" w:rsidRPr="00AF2199">
        <w:rPr>
          <w:rFonts w:eastAsia="Segoe UI"/>
          <w:color w:val="000000"/>
          <w:kern w:val="2"/>
          <w:sz w:val="26"/>
          <w:szCs w:val="26"/>
          <w:lang w:eastAsia="zh-CN" w:bidi="hi-IN"/>
        </w:rPr>
        <w:t xml:space="preserve"> вреда (ущерба) охраняемым законом ценностям установлена система оценки результативности и эффективности программы профилактики, состоящая                                из следующих показателей:</w:t>
      </w:r>
    </w:p>
    <w:tbl>
      <w:tblPr>
        <w:tblW w:w="9661" w:type="dxa"/>
        <w:tblInd w:w="206" w:type="dxa"/>
        <w:tblLook w:val="04A0"/>
      </w:tblPr>
      <w:tblGrid>
        <w:gridCol w:w="666"/>
        <w:gridCol w:w="6037"/>
        <w:gridCol w:w="1477"/>
        <w:gridCol w:w="1481"/>
      </w:tblGrid>
      <w:tr w:rsidR="008B042A" w:rsidRPr="00AF2199" w:rsidTr="00F867A7">
        <w:trPr>
          <w:trHeight w:val="60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 xml:space="preserve">№ </w:t>
            </w:r>
            <w:proofErr w:type="spellStart"/>
            <w:proofErr w:type="gramStart"/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п</w:t>
            </w:r>
            <w:proofErr w:type="spellEnd"/>
            <w:proofErr w:type="gramEnd"/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/</w:t>
            </w:r>
            <w:proofErr w:type="spellStart"/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п</w:t>
            </w:r>
            <w:proofErr w:type="spellEnd"/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Наименование показателя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Единица измерения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Значение показателя</w:t>
            </w:r>
          </w:p>
        </w:tc>
      </w:tr>
      <w:tr w:rsidR="008B042A" w:rsidRPr="00AF2199" w:rsidTr="00F867A7">
        <w:trPr>
          <w:trHeight w:val="269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DF087E">
            <w:pPr>
              <w:widowControl w:val="0"/>
              <w:jc w:val="both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Размещение на официальном сайте округа в разделе «Контроль и надзор» перечня нормативных правовых актов, содержащих обязательные требования, информацию по осуществлению регионального государственного экологического контроля (надзора), осуществлению профилактической деятельности в рамках регионального  государственного экологического контроля (надзора)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процент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100%</w:t>
            </w:r>
          </w:p>
        </w:tc>
      </w:tr>
      <w:tr w:rsidR="008B042A" w:rsidRPr="00AF2199" w:rsidTr="00F867A7">
        <w:trPr>
          <w:trHeight w:val="178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2.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DF087E">
            <w:pPr>
              <w:widowControl w:val="0"/>
              <w:jc w:val="both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Полнота информации, размещенной на официальном сайте округа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процент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100%</w:t>
            </w:r>
          </w:p>
        </w:tc>
      </w:tr>
      <w:tr w:rsidR="008B042A" w:rsidRPr="00AF2199" w:rsidTr="00F867A7">
        <w:trPr>
          <w:trHeight w:val="180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3.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DF087E">
            <w:pPr>
              <w:widowControl w:val="0"/>
              <w:jc w:val="both"/>
              <w:textAlignment w:val="baseline"/>
              <w:rPr>
                <w:rFonts w:eastAsia="Calibri"/>
                <w:sz w:val="26"/>
                <w:szCs w:val="26"/>
              </w:rPr>
            </w:pPr>
            <w:proofErr w:type="spellStart"/>
            <w:r w:rsidRPr="00AF2199">
              <w:rPr>
                <w:rFonts w:eastAsia="Calibri"/>
                <w:color w:val="000000"/>
                <w:sz w:val="26"/>
                <w:szCs w:val="26"/>
              </w:rPr>
              <w:t>Исполняемость</w:t>
            </w:r>
            <w:proofErr w:type="spellEnd"/>
            <w:r w:rsidRPr="00AF2199">
              <w:rPr>
                <w:rFonts w:eastAsia="Calibri"/>
                <w:color w:val="000000"/>
                <w:sz w:val="26"/>
                <w:szCs w:val="26"/>
              </w:rPr>
              <w:t xml:space="preserve"> плана мероприятий по профилактике </w:t>
            </w:r>
            <w:r w:rsidRPr="00AF2199">
              <w:rPr>
                <w:rFonts w:eastAsia="Calibri"/>
                <w:sz w:val="26"/>
                <w:szCs w:val="26"/>
              </w:rPr>
              <w:t>рисков причинения вреда  охраняемым законом ценностям вследствие нарушений обязательных требований законодательства, оценка соблюдения которых является предметом регионального государственного экологического контроля (надзора)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процент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42A" w:rsidRPr="00AF2199" w:rsidRDefault="008B042A" w:rsidP="00F867A7">
            <w:pPr>
              <w:widowControl w:val="0"/>
              <w:jc w:val="center"/>
              <w:textAlignment w:val="baseline"/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AF2199">
              <w:rPr>
                <w:rFonts w:eastAsia="Segoe UI"/>
                <w:color w:val="000000"/>
                <w:kern w:val="2"/>
                <w:sz w:val="26"/>
                <w:szCs w:val="26"/>
                <w:lang w:eastAsia="zh-CN" w:bidi="hi-IN"/>
              </w:rPr>
              <w:t>100%</w:t>
            </w:r>
          </w:p>
        </w:tc>
      </w:tr>
    </w:tbl>
    <w:p w:rsidR="008B042A" w:rsidRPr="00AF2199" w:rsidRDefault="008B042A" w:rsidP="008B042A">
      <w:pPr>
        <w:widowControl w:val="0"/>
        <w:ind w:firstLine="567"/>
        <w:jc w:val="both"/>
        <w:textAlignment w:val="baseline"/>
        <w:rPr>
          <w:rFonts w:eastAsia="Segoe UI"/>
          <w:color w:val="000000"/>
          <w:kern w:val="2"/>
          <w:sz w:val="26"/>
          <w:szCs w:val="26"/>
          <w:lang w:eastAsia="zh-CN" w:bidi="hi-IN"/>
        </w:rPr>
      </w:pPr>
      <w:r w:rsidRPr="00AF2199">
        <w:rPr>
          <w:rFonts w:eastAsia="Calibri"/>
          <w:bCs/>
          <w:color w:val="000000"/>
          <w:kern w:val="2"/>
          <w:sz w:val="26"/>
          <w:szCs w:val="26"/>
          <w:lang w:eastAsia="zh-CN" w:bidi="hi-IN"/>
        </w:rPr>
        <w:t xml:space="preserve">Оценка результативности и эффективности контрольно-надзорной деятельности направлена на снижение уровня вреда (ущерба) охраняемым законом ценностям                         в сфере деятельности </w:t>
      </w:r>
      <w:r w:rsidRPr="00AF2199">
        <w:rPr>
          <w:rFonts w:eastAsia="MS Mincho"/>
          <w:color w:val="000000"/>
          <w:kern w:val="2"/>
          <w:sz w:val="26"/>
          <w:szCs w:val="26"/>
          <w:lang w:eastAsia="zh-CN" w:bidi="ru-RU"/>
        </w:rPr>
        <w:t>администрации округа</w:t>
      </w:r>
      <w:r w:rsidRPr="00AF2199">
        <w:rPr>
          <w:rFonts w:eastAsia="Calibri"/>
          <w:bCs/>
          <w:color w:val="000000"/>
          <w:kern w:val="2"/>
          <w:sz w:val="26"/>
          <w:szCs w:val="26"/>
          <w:lang w:eastAsia="zh-CN" w:bidi="hi-IN"/>
        </w:rPr>
        <w:t>.</w:t>
      </w:r>
    </w:p>
    <w:p w:rsidR="008B042A" w:rsidRPr="00AF2199" w:rsidRDefault="008B042A" w:rsidP="008B042A">
      <w:pPr>
        <w:widowControl w:val="0"/>
        <w:ind w:firstLine="567"/>
        <w:jc w:val="both"/>
        <w:textAlignment w:val="baseline"/>
        <w:rPr>
          <w:rFonts w:eastAsia="Segoe UI"/>
          <w:color w:val="000000"/>
          <w:kern w:val="2"/>
          <w:sz w:val="26"/>
          <w:szCs w:val="26"/>
          <w:lang w:eastAsia="zh-CN" w:bidi="hi-IN"/>
        </w:rPr>
      </w:pPr>
      <w:r w:rsidRPr="00AF2199">
        <w:rPr>
          <w:rFonts w:eastAsia="Segoe UI"/>
          <w:color w:val="000000"/>
          <w:kern w:val="2"/>
          <w:sz w:val="26"/>
          <w:szCs w:val="26"/>
          <w:lang w:eastAsia="zh-CN" w:bidi="hi-IN"/>
        </w:rPr>
        <w:t>Результаты реализации и оценка результативности и эффективности программы профилактики отражаются в докладе о состоянии регионального государственного экологического контроля (надзора).</w:t>
      </w:r>
    </w:p>
    <w:p w:rsidR="008B042A" w:rsidRPr="00AF2199" w:rsidRDefault="008B042A" w:rsidP="008B042A">
      <w:pPr>
        <w:suppressAutoHyphens w:val="0"/>
        <w:jc w:val="center"/>
      </w:pPr>
    </w:p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Default="008B042A" w:rsidP="008B042A"/>
    <w:p w:rsidR="008B042A" w:rsidRPr="00AF2199" w:rsidRDefault="008B042A" w:rsidP="008B042A"/>
    <w:sectPr w:rsidR="008B042A" w:rsidRPr="00AF2199" w:rsidSect="00233902">
      <w:headerReference w:type="default" r:id="rId13"/>
      <w:headerReference w:type="first" r:id="rId14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663521"/>
      <w:docPartObj>
        <w:docPartGallery w:val="Page Numbers (Top of Page)"/>
        <w:docPartUnique/>
      </w:docPartObj>
    </w:sdtPr>
    <w:sdtEndPr/>
    <w:sdtContent>
      <w:p w:rsidR="005F11F6" w:rsidRDefault="00DF087E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  <w:p w:rsidR="005F11F6" w:rsidRDefault="00DF087E">
        <w:pPr>
          <w:pStyle w:val="Head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27506"/>
      <w:docPartObj>
        <w:docPartGallery w:val="Page Numbers (Top of Page)"/>
        <w:docPartUnique/>
      </w:docPartObj>
    </w:sdtPr>
    <w:sdtEndPr/>
    <w:sdtContent>
      <w:p w:rsidR="005F11F6" w:rsidRDefault="00DF087E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  <w:p w:rsidR="005F11F6" w:rsidRDefault="00DF087E">
        <w:pPr>
          <w:pStyle w:val="Header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F6" w:rsidRDefault="00DF087E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B042A">
      <w:rPr>
        <w:noProof/>
      </w:rPr>
      <w:t>2</w:t>
    </w:r>
    <w:r>
      <w:fldChar w:fldCharType="end"/>
    </w:r>
  </w:p>
  <w:p w:rsidR="005F11F6" w:rsidRDefault="00DF087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F6" w:rsidRDefault="00DF087E">
    <w:pPr>
      <w:pStyle w:val="Header"/>
      <w:jc w:val="center"/>
    </w:pPr>
    <w:r>
      <w:t>1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5F11F6" w:rsidRDefault="00DF08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53BDC"/>
    <w:multiLevelType w:val="multilevel"/>
    <w:tmpl w:val="2B4096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42A"/>
    <w:rsid w:val="00124528"/>
    <w:rsid w:val="008B042A"/>
    <w:rsid w:val="00DF0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042A"/>
    <w:rPr>
      <w:sz w:val="28"/>
    </w:rPr>
  </w:style>
  <w:style w:type="character" w:customStyle="1" w:styleId="a4">
    <w:name w:val="Основной текст Знак"/>
    <w:basedOn w:val="a0"/>
    <w:link w:val="a3"/>
    <w:rsid w:val="008B0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">
    <w:name w:val="Header"/>
    <w:basedOn w:val="a"/>
    <w:uiPriority w:val="99"/>
    <w:rsid w:val="008B042A"/>
    <w:pPr>
      <w:suppressLineNumbers/>
      <w:tabs>
        <w:tab w:val="center" w:pos="4819"/>
        <w:tab w:val="right" w:pos="9638"/>
      </w:tabs>
    </w:pPr>
  </w:style>
  <w:style w:type="paragraph" w:styleId="a5">
    <w:name w:val="Balloon Text"/>
    <w:basedOn w:val="a"/>
    <w:link w:val="a6"/>
    <w:uiPriority w:val="99"/>
    <w:semiHidden/>
    <w:unhideWhenUsed/>
    <w:rsid w:val="008B04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4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B0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D5E16C2385AA33BDDCCC68C7DD962702678905B26CA00662F47FF5E6w2V8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D5E16C2385AA33BDDCCC68C7DD9627026F8608BB3CF70433A171wFV0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7DE09DB20FBA2A862EDF179AF93EAAA7583FEBB8AECC6EF279D8DB6F7EEC635A33D922D459E0374C53AD3ACCE51E0DA5971E1F8Eg9q0G" TargetMode="External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5D5E16C2385AA33BDDCCC68C7DD9627016F890EB562A00662F47FF5E62858D3E663B2D34BF922FDwCV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D5E16C2385AA33BDDCCC68C7DD96270267800CB56BA00662F47FF5E6w2V8L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3165</Words>
  <Characters>18046</Characters>
  <Application>Microsoft Office Word</Application>
  <DocSecurity>0</DocSecurity>
  <Lines>150</Lines>
  <Paragraphs>42</Paragraphs>
  <ScaleCrop>false</ScaleCrop>
  <Company/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2025-12-03T06:57:00Z</dcterms:created>
  <dcterms:modified xsi:type="dcterms:W3CDTF">2025-12-03T07:08:00Z</dcterms:modified>
</cp:coreProperties>
</file>