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26" w:rsidRPr="00D43D56" w:rsidRDefault="007A2B26" w:rsidP="007A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kern w:val="36"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56895" cy="715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B26" w:rsidRDefault="007A2B26" w:rsidP="007A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kern w:val="36"/>
          <w:sz w:val="26"/>
          <w:szCs w:val="26"/>
        </w:rPr>
      </w:pPr>
    </w:p>
    <w:p w:rsidR="007A2B26" w:rsidRDefault="007A2B26" w:rsidP="007A2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7A2B26" w:rsidRDefault="007A2B26" w:rsidP="007A2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7A2B26" w:rsidRDefault="007A2B26" w:rsidP="007A2B26">
      <w:pPr>
        <w:jc w:val="center"/>
        <w:rPr>
          <w:b/>
          <w:sz w:val="26"/>
          <w:szCs w:val="26"/>
        </w:rPr>
      </w:pPr>
    </w:p>
    <w:p w:rsidR="007A2B26" w:rsidRDefault="007A2B26" w:rsidP="007A2B2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A2B26" w:rsidRDefault="007A2B26" w:rsidP="007A2B26">
      <w:pPr>
        <w:jc w:val="center"/>
        <w:rPr>
          <w:b/>
          <w:sz w:val="26"/>
          <w:szCs w:val="26"/>
        </w:rPr>
      </w:pPr>
    </w:p>
    <w:p w:rsidR="007A2B26" w:rsidRDefault="007A2B26" w:rsidP="007A2B26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7A2B26" w:rsidRDefault="007A2B26" w:rsidP="007A2B26">
      <w:pPr>
        <w:jc w:val="center"/>
        <w:rPr>
          <w:sz w:val="26"/>
          <w:szCs w:val="26"/>
        </w:rPr>
      </w:pPr>
    </w:p>
    <w:p w:rsidR="007A2B26" w:rsidRPr="007A2B26" w:rsidRDefault="007A2B26" w:rsidP="007A2B2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7A2B26">
        <w:rPr>
          <w:sz w:val="26"/>
          <w:szCs w:val="26"/>
        </w:rPr>
        <w:t>13.</w:t>
      </w:r>
      <w:r>
        <w:rPr>
          <w:sz w:val="26"/>
          <w:szCs w:val="26"/>
        </w:rPr>
        <w:t xml:space="preserve">11.2023                                                                                                     № 1735                                                                                              </w:t>
      </w:r>
    </w:p>
    <w:p w:rsidR="007A2B26" w:rsidRPr="00F93686" w:rsidRDefault="007A2B26" w:rsidP="007A2B26">
      <w:pPr>
        <w:jc w:val="both"/>
        <w:rPr>
          <w:sz w:val="26"/>
          <w:szCs w:val="26"/>
        </w:rPr>
      </w:pPr>
    </w:p>
    <w:p w:rsidR="007A2B26" w:rsidRPr="00F93686" w:rsidRDefault="007A2B26" w:rsidP="007A2B2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6"/>
          <w:szCs w:val="26"/>
          <w:lang w:eastAsia="en-US"/>
        </w:rPr>
      </w:pPr>
      <w:r w:rsidRPr="00F93686">
        <w:rPr>
          <w:sz w:val="26"/>
          <w:szCs w:val="26"/>
          <w:lang w:eastAsia="en-US"/>
        </w:rPr>
        <w:t xml:space="preserve">Об утверждении </w:t>
      </w:r>
      <w:hyperlink w:anchor="sub_1000" w:history="1">
        <w:proofErr w:type="gramStart"/>
        <w:r w:rsidRPr="00F93686">
          <w:rPr>
            <w:bCs/>
            <w:sz w:val="26"/>
            <w:szCs w:val="26"/>
            <w:lang w:eastAsia="en-US"/>
          </w:rPr>
          <w:t>Порядк</w:t>
        </w:r>
      </w:hyperlink>
      <w:r w:rsidRPr="00F93686">
        <w:rPr>
          <w:sz w:val="26"/>
          <w:szCs w:val="26"/>
          <w:lang w:eastAsia="en-US"/>
        </w:rPr>
        <w:t>а</w:t>
      </w:r>
      <w:proofErr w:type="gramEnd"/>
      <w:r w:rsidRPr="00F93686">
        <w:rPr>
          <w:sz w:val="26"/>
          <w:szCs w:val="26"/>
          <w:lang w:eastAsia="en-US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7A2B26" w:rsidRPr="00F93686" w:rsidRDefault="007A2B26" w:rsidP="007A2B2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</w:p>
    <w:p w:rsidR="007A2B26" w:rsidRPr="00F93686" w:rsidRDefault="007A2B26" w:rsidP="007A2B26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В соответствии с </w:t>
      </w:r>
      <w:hyperlink r:id="rId7" w:history="1">
        <w:r w:rsidRPr="00F93686">
          <w:rPr>
            <w:bCs/>
            <w:sz w:val="26"/>
            <w:szCs w:val="26"/>
          </w:rPr>
          <w:t>пунктом 3 части 5.3 статьи 20</w:t>
        </w:r>
      </w:hyperlink>
      <w:r w:rsidRPr="00F93686">
        <w:rPr>
          <w:sz w:val="26"/>
          <w:szCs w:val="26"/>
        </w:rPr>
        <w:t xml:space="preserve"> Федерального закона от 8 ноября 2007 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</w:t>
      </w:r>
      <w:r>
        <w:rPr>
          <w:sz w:val="26"/>
          <w:szCs w:val="26"/>
        </w:rPr>
        <w:t xml:space="preserve"> </w:t>
      </w:r>
      <w:r w:rsidRPr="00F93686">
        <w:rPr>
          <w:sz w:val="26"/>
          <w:szCs w:val="26"/>
        </w:rPr>
        <w:t>ст. 42 Устава округа администрация округа</w:t>
      </w:r>
    </w:p>
    <w:p w:rsidR="007A2B26" w:rsidRPr="00F93686" w:rsidRDefault="007A2B26" w:rsidP="007A2B26">
      <w:pPr>
        <w:jc w:val="both"/>
        <w:rPr>
          <w:b/>
          <w:sz w:val="26"/>
          <w:szCs w:val="26"/>
        </w:rPr>
      </w:pPr>
      <w:r w:rsidRPr="00F93686">
        <w:rPr>
          <w:b/>
          <w:sz w:val="26"/>
          <w:szCs w:val="26"/>
        </w:rPr>
        <w:t>ПОСТАНОВЛЯЕТ: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1. Утвердить прилагаемый </w:t>
      </w:r>
      <w:hyperlink w:anchor="sub_1000" w:history="1">
        <w:r w:rsidRPr="00F93686">
          <w:rPr>
            <w:bCs/>
            <w:sz w:val="26"/>
            <w:szCs w:val="26"/>
          </w:rPr>
          <w:t>Порядок</w:t>
        </w:r>
      </w:hyperlink>
      <w:r w:rsidRPr="00F93686">
        <w:rPr>
          <w:sz w:val="26"/>
          <w:szCs w:val="26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согласия.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2. Признать утратившим в силу постановление администрации района от 21 декабря 2020 года № 1227 «</w:t>
      </w:r>
      <w:r w:rsidRPr="00F93686">
        <w:rPr>
          <w:sz w:val="26"/>
          <w:szCs w:val="26"/>
          <w:lang w:eastAsia="en-US"/>
        </w:rPr>
        <w:t xml:space="preserve">Об утверждении </w:t>
      </w:r>
      <w:hyperlink w:anchor="sub_1000" w:history="1">
        <w:proofErr w:type="gramStart"/>
        <w:r w:rsidRPr="00F93686">
          <w:rPr>
            <w:bCs/>
            <w:sz w:val="26"/>
            <w:szCs w:val="26"/>
            <w:lang w:eastAsia="en-US"/>
          </w:rPr>
          <w:t>Порядк</w:t>
        </w:r>
      </w:hyperlink>
      <w:r w:rsidRPr="00F93686">
        <w:rPr>
          <w:sz w:val="26"/>
          <w:szCs w:val="26"/>
          <w:lang w:eastAsia="en-US"/>
        </w:rPr>
        <w:t>а</w:t>
      </w:r>
      <w:proofErr w:type="gramEnd"/>
      <w:r w:rsidRPr="00F93686">
        <w:rPr>
          <w:sz w:val="26"/>
          <w:szCs w:val="26"/>
          <w:lang w:eastAsia="en-US"/>
        </w:rPr>
        <w:t xml:space="preserve"> 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  <w:r w:rsidRPr="00F93686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3. Настоящее постановление вступае</w:t>
      </w:r>
      <w:r>
        <w:rPr>
          <w:sz w:val="26"/>
          <w:szCs w:val="26"/>
        </w:rPr>
        <w:t>т в силу со дня</w:t>
      </w:r>
      <w:r w:rsidRPr="00F93686">
        <w:rPr>
          <w:sz w:val="26"/>
          <w:szCs w:val="26"/>
        </w:rPr>
        <w:t xml:space="preserve"> его официального опубликования.</w:t>
      </w:r>
    </w:p>
    <w:p w:rsidR="007A2B26" w:rsidRPr="00CF7A84" w:rsidRDefault="007A2B26" w:rsidP="007A2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7A2B26" w:rsidRDefault="007A2B26" w:rsidP="007A2B26">
      <w:pPr>
        <w:jc w:val="both"/>
        <w:rPr>
          <w:rFonts w:eastAsia="Verdana"/>
          <w:sz w:val="26"/>
          <w:szCs w:val="26"/>
        </w:rPr>
      </w:pPr>
    </w:p>
    <w:p w:rsidR="007A2B26" w:rsidRPr="00C83641" w:rsidRDefault="007A2B26" w:rsidP="007A2B26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  <w:r w:rsidRPr="00C83641">
        <w:rPr>
          <w:rFonts w:ascii="Times New Roman" w:hAnsi="Times New Roman" w:cs="Times New Roman"/>
          <w:sz w:val="26"/>
          <w:szCs w:val="26"/>
        </w:rPr>
        <w:t xml:space="preserve">Глава округа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83641">
        <w:rPr>
          <w:rFonts w:ascii="Times New Roman" w:hAnsi="Times New Roman" w:cs="Times New Roman"/>
          <w:sz w:val="26"/>
          <w:szCs w:val="26"/>
        </w:rPr>
        <w:t xml:space="preserve">     И.В. Быков</w:t>
      </w:r>
    </w:p>
    <w:p w:rsidR="007A2B26" w:rsidRDefault="007A2B26" w:rsidP="007A2B26">
      <w:pPr>
        <w:pStyle w:val="ConsPlusNormal"/>
        <w:widowControl/>
        <w:ind w:firstLine="0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A2B26" w:rsidRPr="00623EDA" w:rsidRDefault="007A2B26" w:rsidP="007A2B26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7A2B26" w:rsidRPr="00623EDA" w:rsidRDefault="007A2B26" w:rsidP="007A2B2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</w:t>
      </w:r>
      <w:r w:rsidRPr="00623EDA">
        <w:rPr>
          <w:sz w:val="26"/>
          <w:szCs w:val="26"/>
        </w:rPr>
        <w:t xml:space="preserve"> </w:t>
      </w:r>
    </w:p>
    <w:p w:rsidR="007A2B26" w:rsidRPr="00623EDA" w:rsidRDefault="007A2B26" w:rsidP="007A2B2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 w:rsidRPr="00623EDA">
        <w:rPr>
          <w:sz w:val="26"/>
          <w:szCs w:val="26"/>
        </w:rPr>
        <w:t>администрации округа</w:t>
      </w:r>
    </w:p>
    <w:p w:rsidR="007A2B26" w:rsidRPr="00B106D7" w:rsidRDefault="007A2B26" w:rsidP="007A2B2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106D7" w:rsidRPr="00B106D7">
        <w:rPr>
          <w:sz w:val="26"/>
          <w:szCs w:val="26"/>
        </w:rPr>
        <w:t>1</w:t>
      </w:r>
      <w:r w:rsidR="00B106D7">
        <w:rPr>
          <w:sz w:val="26"/>
          <w:szCs w:val="26"/>
          <w:lang w:val="en-US"/>
        </w:rPr>
        <w:t>3.11.2023 № 1735</w:t>
      </w:r>
    </w:p>
    <w:p w:rsidR="007A2B26" w:rsidRDefault="007A2B26" w:rsidP="007A2B26">
      <w:pPr>
        <w:autoSpaceDE w:val="0"/>
        <w:autoSpaceDN w:val="0"/>
        <w:adjustRightInd w:val="0"/>
        <w:ind w:left="6521"/>
        <w:jc w:val="right"/>
        <w:rPr>
          <w:sz w:val="26"/>
          <w:szCs w:val="26"/>
        </w:rPr>
      </w:pPr>
      <w:r>
        <w:rPr>
          <w:sz w:val="26"/>
          <w:szCs w:val="26"/>
        </w:rPr>
        <w:t>(приложение)</w:t>
      </w:r>
    </w:p>
    <w:p w:rsidR="007A2B26" w:rsidRDefault="007A2B26" w:rsidP="007A2B26"/>
    <w:p w:rsidR="007A2B26" w:rsidRPr="002F60E6" w:rsidRDefault="007A2B26" w:rsidP="007A2B26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2F60E6">
        <w:rPr>
          <w:rFonts w:ascii="Times New Roman" w:hAnsi="Times New Roman"/>
          <w:b w:val="0"/>
          <w:sz w:val="26"/>
          <w:szCs w:val="26"/>
        </w:rPr>
        <w:t>Порядок</w:t>
      </w:r>
      <w:r w:rsidRPr="002F60E6">
        <w:rPr>
          <w:rFonts w:ascii="Times New Roman" w:hAnsi="Times New Roman"/>
          <w:b w:val="0"/>
          <w:sz w:val="26"/>
          <w:szCs w:val="26"/>
        </w:rPr>
        <w:br/>
        <w:t>выдачи согласия в письменной форме владельцем автомобильной дороги местного значения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</w:t>
      </w:r>
    </w:p>
    <w:p w:rsidR="007A2B26" w:rsidRPr="00FB3D6A" w:rsidRDefault="007A2B26" w:rsidP="007A2B26">
      <w:pPr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0" w:name="sub_1001"/>
      <w:r w:rsidRPr="002F60E6">
        <w:rPr>
          <w:sz w:val="26"/>
          <w:szCs w:val="26"/>
        </w:rPr>
        <w:t xml:space="preserve">1. </w:t>
      </w:r>
      <w:proofErr w:type="gramStart"/>
      <w:r w:rsidRPr="002F60E6">
        <w:rPr>
          <w:sz w:val="26"/>
          <w:szCs w:val="26"/>
        </w:rPr>
        <w:t>Порядок выдачи согласия в письменной форме владельцем автомобильной дороги местного значения, содержащего обязательные для исполнения технические требования и условия (далее - согласие), в целях строительства, реконструкции, капитального ремонта, ремонта являющихся сооружениями пересечения автомобильной дороги местного значения с другими автомобильными дорогами (далее - пересечение) и примыкания автомобильной дороги местного значения к другой автомобильной дороге (далее - примыкание), а также перечень документов, необходимых для выдачи</w:t>
      </w:r>
      <w:proofErr w:type="gramEnd"/>
      <w:r w:rsidRPr="002F60E6">
        <w:rPr>
          <w:sz w:val="26"/>
          <w:szCs w:val="26"/>
        </w:rPr>
        <w:t xml:space="preserve"> согласия, устанавливает правила подачи владельцем автомобильной дороги и рассмотрения владельцем автомобильной дороги местного значения заявления о предоставлении согласия, а также перечень документов, прилагаемых к заявлению о предоставлении согласия.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1" w:name="sub_1002"/>
      <w:bookmarkEnd w:id="0"/>
      <w:r w:rsidRPr="002F60E6">
        <w:rPr>
          <w:sz w:val="26"/>
          <w:szCs w:val="26"/>
        </w:rPr>
        <w:t>2. Согласие выдается владельцем автомобильной дороги местного значения владельцу другой автомобильной дороги (далее - заявитель) в целях строительства, реконструкции, капитального ремонта, ремонта пересечений и (или) примыканий.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2" w:name="sub_1003"/>
      <w:bookmarkEnd w:id="1"/>
      <w:r w:rsidRPr="002F60E6">
        <w:rPr>
          <w:sz w:val="26"/>
          <w:szCs w:val="26"/>
        </w:rPr>
        <w:t>3. В случае осуществления работ по</w:t>
      </w:r>
      <w:r>
        <w:rPr>
          <w:sz w:val="26"/>
          <w:szCs w:val="26"/>
        </w:rPr>
        <w:t xml:space="preserve"> капитальному ремонту,</w:t>
      </w:r>
      <w:r w:rsidRPr="002F60E6">
        <w:rPr>
          <w:sz w:val="26"/>
          <w:szCs w:val="26"/>
        </w:rPr>
        <w:t xml:space="preserve"> ремонту пересечений и (или) примыканий, порядок осуществления таких работ и объем таких работ должны быть согласованы заявителем с владельцами автомобильных дорог местного значения</w:t>
      </w:r>
      <w:r>
        <w:rPr>
          <w:sz w:val="26"/>
          <w:szCs w:val="26"/>
        </w:rPr>
        <w:t>.</w:t>
      </w:r>
      <w:r w:rsidRPr="002F60E6">
        <w:rPr>
          <w:rStyle w:val="a7"/>
          <w:sz w:val="26"/>
          <w:szCs w:val="26"/>
        </w:rPr>
        <w:footnoteReference w:id="1"/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3" w:name="sub_1004"/>
      <w:bookmarkEnd w:id="2"/>
      <w:r w:rsidRPr="002F60E6">
        <w:rPr>
          <w:sz w:val="26"/>
          <w:szCs w:val="26"/>
        </w:rPr>
        <w:t>4. Примыкающие к автомобильным дорогам местного значения автомобильные дороги, подъезды к автомобильным дорогам</w:t>
      </w:r>
      <w:r>
        <w:rPr>
          <w:sz w:val="26"/>
          <w:szCs w:val="26"/>
        </w:rPr>
        <w:t xml:space="preserve"> местного значения</w:t>
      </w:r>
      <w:r w:rsidRPr="002F60E6">
        <w:rPr>
          <w:sz w:val="26"/>
          <w:szCs w:val="26"/>
        </w:rPr>
        <w:t>, съезды с автомобильных дорог</w:t>
      </w:r>
      <w:r>
        <w:rPr>
          <w:sz w:val="26"/>
          <w:szCs w:val="26"/>
        </w:rPr>
        <w:t xml:space="preserve"> местного значения</w:t>
      </w:r>
      <w:r w:rsidRPr="002F60E6">
        <w:rPr>
          <w:sz w:val="26"/>
          <w:szCs w:val="26"/>
        </w:rPr>
        <w:t xml:space="preserve">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</w:t>
      </w:r>
      <w:r>
        <w:rPr>
          <w:sz w:val="26"/>
          <w:szCs w:val="26"/>
        </w:rPr>
        <w:t>.</w:t>
      </w:r>
      <w:r w:rsidRPr="002F60E6">
        <w:rPr>
          <w:rStyle w:val="a7"/>
          <w:sz w:val="26"/>
          <w:szCs w:val="26"/>
        </w:rPr>
        <w:footnoteReference w:id="2"/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4" w:name="sub_1005"/>
      <w:bookmarkEnd w:id="3"/>
      <w:r w:rsidRPr="002F60E6">
        <w:rPr>
          <w:sz w:val="26"/>
          <w:szCs w:val="26"/>
        </w:rPr>
        <w:t xml:space="preserve">5. </w:t>
      </w:r>
      <w:proofErr w:type="gramStart"/>
      <w:r w:rsidRPr="002F60E6">
        <w:rPr>
          <w:sz w:val="26"/>
          <w:szCs w:val="26"/>
        </w:rPr>
        <w:t>При согласовании строительства, реконструкции, капитального ремонта, ремонта пересечений и (или) примыканий владельцы автомобильных дорог местного значения обязаны информировать лиц, которые планируют осуществлять строительство, реконструкцию, капитальный ремонт, ремонт таких пересечений и (или) примыканий, о планируемых реконструкции, капитальном ремонте автомобильных дорог местного значения и о сроках их реконструкции, капитального ремонта.</w:t>
      </w:r>
      <w:r w:rsidRPr="002F60E6">
        <w:rPr>
          <w:rStyle w:val="a7"/>
          <w:sz w:val="26"/>
          <w:szCs w:val="26"/>
        </w:rPr>
        <w:footnoteReference w:id="3"/>
      </w:r>
      <w:proofErr w:type="gramEnd"/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5" w:name="sub_1006"/>
      <w:bookmarkEnd w:id="4"/>
      <w:r w:rsidRPr="00F93686">
        <w:rPr>
          <w:sz w:val="26"/>
          <w:szCs w:val="26"/>
        </w:rPr>
        <w:lastRenderedPageBreak/>
        <w:t>6. В целях получения согласия заявитель направляет владельцу автомобильной дороги местного значения письменное заявление о предоставлении согласия (далее - заявление).</w:t>
      </w:r>
    </w:p>
    <w:bookmarkEnd w:id="5"/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Заявление направляется в администрацию </w:t>
      </w:r>
      <w:proofErr w:type="spellStart"/>
      <w:r w:rsidRPr="00F93686">
        <w:rPr>
          <w:sz w:val="26"/>
          <w:szCs w:val="26"/>
        </w:rPr>
        <w:t>Усть-Кубинского</w:t>
      </w:r>
      <w:proofErr w:type="spellEnd"/>
      <w:r w:rsidRPr="00F93686">
        <w:rPr>
          <w:sz w:val="26"/>
          <w:szCs w:val="26"/>
        </w:rPr>
        <w:t xml:space="preserve"> муниципального округа.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6" w:name="sub_1007"/>
      <w:r w:rsidRPr="00F93686">
        <w:rPr>
          <w:sz w:val="26"/>
          <w:szCs w:val="26"/>
        </w:rPr>
        <w:t>7. В заявлении указывается:</w:t>
      </w:r>
    </w:p>
    <w:bookmarkEnd w:id="6"/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-наименование заявителя;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-данные о заявителе: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proofErr w:type="gramStart"/>
      <w:r w:rsidRPr="00F93686">
        <w:rPr>
          <w:sz w:val="26"/>
          <w:szCs w:val="26"/>
        </w:rPr>
        <w:t>для физического лица, в том числе индивидуального предпринимателя - фамилия, имя, отчество (при наличии); сведения о государственной регистрации физического лица в качестве индивидуального предпринимателя; идентификационный номер налогоплательщика; адрес места жительства; контактный телефон, факс (при наличии), адрес электронной почты (при наличии);</w:t>
      </w:r>
      <w:proofErr w:type="gramEnd"/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для юридического лица - полное наименование с указанием организационно-правовой формы; сведения о государственной регистрации юридического лица; идентификационный номер налогоплательщика; адрес (место нахождения); контактный телефон, факс, адрес электронной почты (при наличии);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-цель получения согласия (строительство, реконструкция, капитальный ремонт, ремонт пересечения и (или) примыкания);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-состав и срок проведения работ;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-способ получения согласия (почтовая связь, факс, электронная почта).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7" w:name="sub_1008"/>
      <w:r w:rsidRPr="00F93686">
        <w:rPr>
          <w:sz w:val="26"/>
          <w:szCs w:val="26"/>
        </w:rPr>
        <w:t>8. К заявлению прилагаются: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8" w:name="sub_1081"/>
      <w:bookmarkEnd w:id="7"/>
      <w:r w:rsidRPr="00F93686">
        <w:rPr>
          <w:sz w:val="26"/>
          <w:szCs w:val="26"/>
        </w:rPr>
        <w:t>1) схема планируемого пересечения и (или) примыкания на земельных участках полосы отвода и придорожной полосы автомобильной дороги местного значения в масштабе 1:500 с отображением:</w:t>
      </w:r>
    </w:p>
    <w:bookmarkEnd w:id="8"/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>-пересечения и (или) примыкания;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r w:rsidRPr="00F93686">
        <w:rPr>
          <w:sz w:val="26"/>
          <w:szCs w:val="26"/>
        </w:rPr>
        <w:t xml:space="preserve">-границ полосы отвода и придорожных полос (в случае если они установлены в </w:t>
      </w:r>
      <w:hyperlink r:id="rId8" w:history="1">
        <w:r w:rsidRPr="00F93686">
          <w:rPr>
            <w:bCs/>
            <w:sz w:val="26"/>
            <w:szCs w:val="26"/>
          </w:rPr>
          <w:t>порядке</w:t>
        </w:r>
      </w:hyperlink>
      <w:r w:rsidRPr="00F93686">
        <w:rPr>
          <w:sz w:val="26"/>
          <w:szCs w:val="26"/>
        </w:rPr>
        <w:t>, предусмотренном законодательством Российской Федерации) автомобильной дороги местного значени</w:t>
      </w:r>
      <w:r w:rsidRPr="00AC2436">
        <w:rPr>
          <w:sz w:val="26"/>
          <w:szCs w:val="26"/>
        </w:rPr>
        <w:t>я</w:t>
      </w:r>
      <w:r w:rsidRPr="00AC2436">
        <w:rPr>
          <w:rStyle w:val="a7"/>
          <w:sz w:val="26"/>
          <w:szCs w:val="26"/>
        </w:rPr>
        <w:footnoteReference w:id="4"/>
      </w:r>
      <w:r w:rsidRPr="00AC2436">
        <w:rPr>
          <w:sz w:val="26"/>
          <w:szCs w:val="26"/>
        </w:rPr>
        <w:t>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9" w:name="sub_1082"/>
      <w:r w:rsidRPr="00F93686">
        <w:rPr>
          <w:sz w:val="26"/>
          <w:szCs w:val="26"/>
        </w:rPr>
        <w:t>2) сведения об утверждении документации по планировке территории пересечения и (или) примыкания (при наличии);</w:t>
      </w:r>
    </w:p>
    <w:p w:rsidR="007A2B26" w:rsidRPr="00F93686" w:rsidRDefault="007A2B26" w:rsidP="007A2B26">
      <w:pPr>
        <w:ind w:firstLine="709"/>
        <w:jc w:val="both"/>
        <w:rPr>
          <w:sz w:val="26"/>
          <w:szCs w:val="26"/>
        </w:rPr>
      </w:pPr>
      <w:bookmarkStart w:id="10" w:name="sub_1083"/>
      <w:bookmarkEnd w:id="9"/>
      <w:r w:rsidRPr="00F93686">
        <w:rPr>
          <w:sz w:val="26"/>
          <w:szCs w:val="26"/>
        </w:rPr>
        <w:t>3) копии ранее выданных согласий на строительство, реконструкцию, капитальный ремонт, ремонт пересечения и (или) примыкания, в случае необходимости выдачи согласия на реконструкцию, капитальный ремонт, ремонт существующих пересечений и (или) примыканий (при наличии).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1" w:name="sub_1009"/>
      <w:bookmarkEnd w:id="10"/>
      <w:r w:rsidRPr="000679BA">
        <w:rPr>
          <w:sz w:val="26"/>
          <w:szCs w:val="26"/>
        </w:rPr>
        <w:lastRenderedPageBreak/>
        <w:t>9. Заявление подписывается заявителем и заверяется печатью заявителя (при наличии).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2" w:name="sub_1010"/>
      <w:bookmarkEnd w:id="11"/>
      <w:r w:rsidRPr="000679BA">
        <w:rPr>
          <w:sz w:val="26"/>
          <w:szCs w:val="26"/>
        </w:rPr>
        <w:t xml:space="preserve">10. Регистрация заявления осуществляется ответственным специалистом администрации округа в течение одного рабочего дня </w:t>
      </w:r>
      <w:proofErr w:type="gramStart"/>
      <w:r w:rsidRPr="000679BA">
        <w:rPr>
          <w:sz w:val="26"/>
          <w:szCs w:val="26"/>
        </w:rPr>
        <w:t>с даты</w:t>
      </w:r>
      <w:proofErr w:type="gramEnd"/>
      <w:r w:rsidRPr="000679BA">
        <w:rPr>
          <w:sz w:val="26"/>
          <w:szCs w:val="26"/>
        </w:rPr>
        <w:t xml:space="preserve"> его поступления.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3" w:name="sub_1011"/>
      <w:bookmarkEnd w:id="12"/>
      <w:r w:rsidRPr="000679BA">
        <w:rPr>
          <w:sz w:val="26"/>
          <w:szCs w:val="26"/>
        </w:rPr>
        <w:t>11. При обращении заявителя ответственный специалист администрации округа обязан предоставить ему сведения о дате приема обращения и его регистрационном номере.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4" w:name="sub_1012"/>
      <w:bookmarkEnd w:id="13"/>
      <w:r w:rsidRPr="000679BA">
        <w:rPr>
          <w:sz w:val="26"/>
          <w:szCs w:val="26"/>
        </w:rPr>
        <w:t xml:space="preserve">12. В течение трех рабочих дней </w:t>
      </w:r>
      <w:proofErr w:type="gramStart"/>
      <w:r w:rsidRPr="000679BA">
        <w:rPr>
          <w:sz w:val="26"/>
          <w:szCs w:val="26"/>
        </w:rPr>
        <w:t>с даты регистрации</w:t>
      </w:r>
      <w:proofErr w:type="gramEnd"/>
      <w:r w:rsidRPr="000679BA">
        <w:rPr>
          <w:sz w:val="26"/>
          <w:szCs w:val="26"/>
        </w:rPr>
        <w:t xml:space="preserve"> заявления владелец автомобильной дороги местного значения проверяет соответствие сведений, указанных в заявлении, требованиям </w:t>
      </w:r>
      <w:hyperlink w:anchor="sub_1007" w:history="1">
        <w:r w:rsidRPr="000679BA">
          <w:rPr>
            <w:bCs/>
            <w:sz w:val="26"/>
            <w:szCs w:val="26"/>
          </w:rPr>
          <w:t>пункта 7</w:t>
        </w:r>
      </w:hyperlink>
      <w:r w:rsidRPr="000679BA">
        <w:rPr>
          <w:sz w:val="26"/>
          <w:szCs w:val="26"/>
        </w:rPr>
        <w:t xml:space="preserve"> настоящего Порядка и наличие документов, предусмотренных </w:t>
      </w:r>
      <w:hyperlink w:anchor="sub_1008" w:history="1">
        <w:r w:rsidRPr="000679BA">
          <w:rPr>
            <w:bCs/>
            <w:sz w:val="26"/>
            <w:szCs w:val="26"/>
          </w:rPr>
          <w:t>пунктом 8</w:t>
        </w:r>
      </w:hyperlink>
      <w:r w:rsidRPr="000679BA">
        <w:rPr>
          <w:sz w:val="26"/>
          <w:szCs w:val="26"/>
        </w:rPr>
        <w:t xml:space="preserve"> настоящего Порядка, и принимает решение о рассмотрении заявления или об отказе в рассмотрении заявления.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5" w:name="sub_1013"/>
      <w:bookmarkEnd w:id="14"/>
      <w:r w:rsidRPr="000679BA">
        <w:rPr>
          <w:sz w:val="26"/>
          <w:szCs w:val="26"/>
        </w:rPr>
        <w:t>13. В случае</w:t>
      </w:r>
      <w:proofErr w:type="gramStart"/>
      <w:r w:rsidRPr="000679BA">
        <w:rPr>
          <w:sz w:val="26"/>
          <w:szCs w:val="26"/>
        </w:rPr>
        <w:t>,</w:t>
      </w:r>
      <w:proofErr w:type="gramEnd"/>
      <w:r w:rsidRPr="000679BA">
        <w:rPr>
          <w:sz w:val="26"/>
          <w:szCs w:val="26"/>
        </w:rPr>
        <w:t xml:space="preserve"> если документы представлены заявителем не в полном объеме либо в заявлении не указаны сведения, предусмотренные </w:t>
      </w:r>
      <w:hyperlink w:anchor="sub_1007" w:history="1">
        <w:r w:rsidRPr="000679BA">
          <w:rPr>
            <w:bCs/>
            <w:sz w:val="26"/>
            <w:szCs w:val="26"/>
          </w:rPr>
          <w:t>пунктом 7</w:t>
        </w:r>
      </w:hyperlink>
      <w:r w:rsidRPr="000679BA">
        <w:rPr>
          <w:sz w:val="26"/>
          <w:szCs w:val="26"/>
        </w:rPr>
        <w:t xml:space="preserve"> настоящего Порядка, владелец автомобильной дороги местного значения в течение трех рабочих дней с даты регистрации заявления направляет заявителю уведомление об отказе в рассмотрении заявления в письменной форме с указанием оснований отказа</w:t>
      </w:r>
      <w:r>
        <w:rPr>
          <w:sz w:val="26"/>
          <w:szCs w:val="26"/>
        </w:rPr>
        <w:t xml:space="preserve"> указанным в заявлении способом получения согласия (почтовая связь, факс, электронная почта)</w:t>
      </w:r>
      <w:r w:rsidRPr="000679BA">
        <w:rPr>
          <w:sz w:val="26"/>
          <w:szCs w:val="26"/>
        </w:rPr>
        <w:t>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6" w:name="sub_1014"/>
      <w:bookmarkEnd w:id="15"/>
      <w:r w:rsidRPr="000679BA">
        <w:rPr>
          <w:sz w:val="26"/>
          <w:szCs w:val="26"/>
        </w:rPr>
        <w:t>14. По результатам рассмотрения заявления владельцем автомобильной дороги местного значения принимается решение о выдаче согласия или об отказе в выдаче согласия.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7" w:name="sub_1015"/>
      <w:bookmarkEnd w:id="16"/>
      <w:r w:rsidRPr="000679BA">
        <w:rPr>
          <w:sz w:val="26"/>
          <w:szCs w:val="26"/>
        </w:rPr>
        <w:t>15. Владелец автомобильной дороги местного значения принимает решение об отказе в выдаче согласия в случае, если: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8" w:name="sub_1151"/>
      <w:bookmarkEnd w:id="17"/>
      <w:r w:rsidRPr="000679BA">
        <w:rPr>
          <w:sz w:val="26"/>
          <w:szCs w:val="26"/>
        </w:rPr>
        <w:t>1) согласно настоящему Порядку владелец автомобильной дороги местного значения не уполномочен выдавать согласие;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19" w:name="sub_1152"/>
      <w:bookmarkEnd w:id="18"/>
      <w:r w:rsidRPr="000679BA">
        <w:rPr>
          <w:sz w:val="26"/>
          <w:szCs w:val="26"/>
        </w:rPr>
        <w:t>2) расстояние между пересечением и (или) примыканием противоречит требованиям к расстоянию между пересечениями и (или) примыканиями для соответствующей категории автомобильной дороги</w:t>
      </w:r>
      <w:r w:rsidRPr="000679BA">
        <w:rPr>
          <w:rStyle w:val="a7"/>
          <w:sz w:val="26"/>
          <w:szCs w:val="26"/>
        </w:rPr>
        <w:footnoteReference w:id="5"/>
      </w:r>
      <w:r w:rsidRPr="000679BA">
        <w:rPr>
          <w:sz w:val="26"/>
          <w:szCs w:val="26"/>
        </w:rPr>
        <w:t>;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20" w:name="sub_1153"/>
      <w:bookmarkEnd w:id="19"/>
      <w:r w:rsidRPr="000679BA">
        <w:rPr>
          <w:sz w:val="26"/>
          <w:szCs w:val="26"/>
        </w:rPr>
        <w:t>3) планируемое место размещения пересечения и (или) примыкания противоречит требованиям по безопасности дорожного движения</w:t>
      </w:r>
      <w:r w:rsidRPr="000679BA">
        <w:rPr>
          <w:rStyle w:val="a7"/>
          <w:sz w:val="26"/>
          <w:szCs w:val="26"/>
        </w:rPr>
        <w:footnoteReference w:id="6"/>
      </w:r>
      <w:r w:rsidRPr="000679BA">
        <w:rPr>
          <w:sz w:val="26"/>
          <w:szCs w:val="26"/>
        </w:rPr>
        <w:t>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21" w:name="sub_1016"/>
      <w:bookmarkEnd w:id="20"/>
      <w:r w:rsidRPr="000679BA">
        <w:rPr>
          <w:sz w:val="26"/>
          <w:szCs w:val="26"/>
        </w:rPr>
        <w:t xml:space="preserve">16. </w:t>
      </w:r>
      <w:proofErr w:type="gramStart"/>
      <w:r w:rsidRPr="000679BA">
        <w:rPr>
          <w:sz w:val="26"/>
          <w:szCs w:val="26"/>
        </w:rPr>
        <w:t xml:space="preserve">В случае принятия владельцем автомобильной дороги местного значения решения об отказе в выдаче согласия по основаниям, указанным в </w:t>
      </w:r>
      <w:hyperlink w:anchor="sub_1015" w:history="1">
        <w:r w:rsidRPr="000679BA">
          <w:rPr>
            <w:bCs/>
            <w:sz w:val="26"/>
            <w:szCs w:val="26"/>
          </w:rPr>
          <w:t>пункте 15</w:t>
        </w:r>
      </w:hyperlink>
      <w:r w:rsidRPr="000679BA">
        <w:rPr>
          <w:sz w:val="26"/>
          <w:szCs w:val="26"/>
        </w:rPr>
        <w:t xml:space="preserve"> настоящего Порядка, владелец автомобильной дороги местного значения в течение тридцати календарных дней с даты регистрации заявления направляет заявителю мотивированный отказ в выдаче согласия в письменной форме с указанием основания отказа</w:t>
      </w:r>
      <w:r w:rsidRPr="000679BA">
        <w:rPr>
          <w:rStyle w:val="a7"/>
          <w:sz w:val="26"/>
          <w:szCs w:val="26"/>
        </w:rPr>
        <w:footnoteReference w:id="7"/>
      </w:r>
      <w:r>
        <w:rPr>
          <w:sz w:val="26"/>
          <w:szCs w:val="26"/>
        </w:rPr>
        <w:t xml:space="preserve"> указанным в заявлении способом получения согласия (почтовая связь, факс, электронная</w:t>
      </w:r>
      <w:proofErr w:type="gramEnd"/>
      <w:r>
        <w:rPr>
          <w:sz w:val="26"/>
          <w:szCs w:val="26"/>
        </w:rPr>
        <w:t xml:space="preserve"> почта)</w:t>
      </w:r>
      <w:r w:rsidRPr="000679BA">
        <w:rPr>
          <w:sz w:val="26"/>
          <w:szCs w:val="26"/>
        </w:rPr>
        <w:t>.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bookmarkStart w:id="22" w:name="sub_1017"/>
      <w:bookmarkEnd w:id="21"/>
      <w:r w:rsidRPr="000679BA">
        <w:rPr>
          <w:sz w:val="26"/>
          <w:szCs w:val="26"/>
        </w:rPr>
        <w:t>17. В случае принятия владельцем автомобильной дороги местного значения решения о выдаче согласия, согласие оформляется в виде письма и должно содержать:</w:t>
      </w:r>
    </w:p>
    <w:bookmarkEnd w:id="22"/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t>-сведения о заявителе, которому выдается согласие;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lastRenderedPageBreak/>
        <w:t>-цель получения согласия;</w:t>
      </w:r>
    </w:p>
    <w:p w:rsidR="007A2B26" w:rsidRPr="000679BA" w:rsidRDefault="007A2B26" w:rsidP="007A2B26">
      <w:pPr>
        <w:ind w:firstLine="709"/>
        <w:jc w:val="both"/>
        <w:rPr>
          <w:sz w:val="26"/>
          <w:szCs w:val="26"/>
        </w:rPr>
      </w:pPr>
      <w:r w:rsidRPr="000679BA">
        <w:rPr>
          <w:sz w:val="26"/>
          <w:szCs w:val="26"/>
        </w:rPr>
        <w:t>-планируемое место пересечения и (или) примыкания;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кадастровые номера земельных участков (в случае, если земельные участки сформированы и осуществлена их постановка на государственный кадастровый учет);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технические требования и условия, обязательные для исполнения, в том числе содержащие условие о необходимости включения работ по строительству или реконструкции примыкания и (или) пересечения в документацию по планировке территории;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срок действия согласия, достаточный для строительства, реконструкции, капитального ремонта, ремонта пересечения и (или) примыкания, но не более трех лет;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2F60E6">
        <w:rPr>
          <w:sz w:val="26"/>
          <w:szCs w:val="26"/>
        </w:rPr>
        <w:t>подпись должностного лица владельца автомобильной дороги местного значения.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bookmarkStart w:id="23" w:name="sub_1018"/>
      <w:r w:rsidRPr="002F60E6">
        <w:rPr>
          <w:sz w:val="26"/>
          <w:szCs w:val="26"/>
        </w:rPr>
        <w:t xml:space="preserve">18. Согласие, оформленное в соответствии с </w:t>
      </w:r>
      <w:hyperlink w:anchor="sub_1017" w:history="1">
        <w:r w:rsidRPr="000679BA">
          <w:rPr>
            <w:bCs/>
            <w:sz w:val="26"/>
            <w:szCs w:val="26"/>
          </w:rPr>
          <w:t>пунктом 17</w:t>
        </w:r>
      </w:hyperlink>
      <w:r w:rsidRPr="000679BA">
        <w:rPr>
          <w:sz w:val="26"/>
          <w:szCs w:val="26"/>
        </w:rPr>
        <w:t xml:space="preserve"> настоящего Порядка, в течение тридцати календарных дней </w:t>
      </w:r>
      <w:proofErr w:type="gramStart"/>
      <w:r w:rsidRPr="002F60E6">
        <w:rPr>
          <w:sz w:val="26"/>
          <w:szCs w:val="26"/>
        </w:rPr>
        <w:t>с даты регистрации</w:t>
      </w:r>
      <w:proofErr w:type="gramEnd"/>
      <w:r w:rsidRPr="002F60E6">
        <w:rPr>
          <w:sz w:val="26"/>
          <w:szCs w:val="26"/>
        </w:rPr>
        <w:t xml:space="preserve"> заявления направляется владельцем автомобильной дороги местного значения заявителю способом, указанным в заявлении</w:t>
      </w:r>
      <w:r w:rsidRPr="002F60E6">
        <w:rPr>
          <w:rStyle w:val="a7"/>
          <w:sz w:val="26"/>
          <w:szCs w:val="26"/>
        </w:rPr>
        <w:footnoteReference w:id="8"/>
      </w:r>
      <w:r w:rsidRPr="002F60E6">
        <w:rPr>
          <w:sz w:val="26"/>
          <w:szCs w:val="26"/>
        </w:rPr>
        <w:t>.</w:t>
      </w:r>
    </w:p>
    <w:p w:rsidR="007A2B26" w:rsidRDefault="007A2B26" w:rsidP="007A2B26">
      <w:pPr>
        <w:ind w:firstLine="709"/>
        <w:jc w:val="both"/>
        <w:rPr>
          <w:sz w:val="26"/>
          <w:szCs w:val="26"/>
        </w:rPr>
      </w:pPr>
      <w:bookmarkStart w:id="24" w:name="sub_1019"/>
      <w:bookmarkEnd w:id="23"/>
      <w:r w:rsidRPr="002F60E6">
        <w:rPr>
          <w:sz w:val="26"/>
          <w:szCs w:val="26"/>
        </w:rPr>
        <w:t xml:space="preserve">19. В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владельцу автомобильной дороги местного значения в течение пяти календарных дней направляется уведомление об изменениях с приложением документов, подтверждающих данные изменения. </w:t>
      </w: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  <w:r w:rsidRPr="002F60E6">
        <w:rPr>
          <w:sz w:val="26"/>
          <w:szCs w:val="26"/>
        </w:rPr>
        <w:t>Внесение изменений в ранее выданное согласие владельцем автомобильной дороги местного значения не требуется.</w:t>
      </w:r>
    </w:p>
    <w:bookmarkEnd w:id="24"/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ind w:firstLine="709"/>
        <w:jc w:val="both"/>
        <w:rPr>
          <w:sz w:val="26"/>
          <w:szCs w:val="26"/>
        </w:rPr>
      </w:pPr>
    </w:p>
    <w:p w:rsidR="007A2B26" w:rsidRPr="002F60E6" w:rsidRDefault="007A2B26" w:rsidP="007A2B26">
      <w:pPr>
        <w:pStyle w:val="ConsPlusNormal"/>
        <w:widowControl/>
        <w:ind w:firstLine="0"/>
        <w:jc w:val="both"/>
        <w:rPr>
          <w:rStyle w:val="3"/>
          <w:rFonts w:ascii="Times New Roman" w:hAnsi="Times New Roman" w:cs="Times New Roman"/>
          <w:b w:val="0"/>
          <w:bCs w:val="0"/>
        </w:rPr>
      </w:pPr>
    </w:p>
    <w:sectPr w:rsidR="007A2B26" w:rsidRPr="002F60E6" w:rsidSect="00CF7A84">
      <w:footerReference w:type="default" r:id="rId9"/>
      <w:pgSz w:w="11906" w:h="16838"/>
      <w:pgMar w:top="1134" w:right="850" w:bottom="1134" w:left="170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B26" w:rsidRDefault="007A2B26" w:rsidP="007A2B26">
      <w:r>
        <w:separator/>
      </w:r>
    </w:p>
  </w:endnote>
  <w:endnote w:type="continuationSeparator" w:id="0">
    <w:p w:rsidR="007A2B26" w:rsidRDefault="007A2B26" w:rsidP="007A2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A87" w:rsidRDefault="008A6454">
    <w:pPr>
      <w:pStyle w:val="a3"/>
      <w:jc w:val="right"/>
    </w:pPr>
    <w:r>
      <w:fldChar w:fldCharType="begin"/>
    </w:r>
    <w:r w:rsidR="000908FF">
      <w:instrText>PAGE   \* MERGEFORMAT</w:instrText>
    </w:r>
    <w:r>
      <w:fldChar w:fldCharType="separate"/>
    </w:r>
    <w:r w:rsidR="00B106D7">
      <w:rPr>
        <w:noProof/>
      </w:rPr>
      <w:t>1</w:t>
    </w:r>
    <w:r>
      <w:fldChar w:fldCharType="end"/>
    </w:r>
  </w:p>
  <w:p w:rsidR="00997A87" w:rsidRDefault="00B106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B26" w:rsidRDefault="007A2B26" w:rsidP="007A2B26">
      <w:r>
        <w:separator/>
      </w:r>
    </w:p>
  </w:footnote>
  <w:footnote w:type="continuationSeparator" w:id="0">
    <w:p w:rsidR="007A2B26" w:rsidRDefault="007A2B26" w:rsidP="007A2B26">
      <w:r>
        <w:continuationSeparator/>
      </w:r>
    </w:p>
  </w:footnote>
  <w:footnote w:id="1">
    <w:p w:rsidR="007A2B26" w:rsidRPr="002F60E6" w:rsidRDefault="007A2B26" w:rsidP="007A2B26">
      <w:pPr>
        <w:pStyle w:val="a5"/>
      </w:pPr>
      <w:r w:rsidRPr="002F60E6">
        <w:rPr>
          <w:rStyle w:val="a7"/>
        </w:rPr>
        <w:footnoteRef/>
      </w:r>
      <w:r w:rsidRPr="002F60E6">
        <w:t xml:space="preserve"> </w:t>
      </w:r>
      <w:hyperlink r:id="rId1" w:history="1">
        <w:r w:rsidRPr="002F60E6">
          <w:rPr>
            <w:rFonts w:ascii="Times New Roman CYR" w:hAnsi="Times New Roman CYR"/>
            <w:bCs/>
          </w:rPr>
          <w:t>Часть 4 статьи 20</w:t>
        </w:r>
      </w:hyperlink>
      <w:r w:rsidRPr="002F60E6">
        <w:rPr>
          <w:rFonts w:ascii="Times New Roman CYR" w:hAnsi="Times New Roman CYR" w:cs="Times New Roman CYR"/>
        </w:rPr>
        <w:t xml:space="preserve"> </w:t>
      </w:r>
      <w:r w:rsidRPr="002F60E6">
        <w:t>Федеральн</w:t>
      </w:r>
      <w:r>
        <w:t>ого закона от 8 ноября 2007 года. №</w:t>
      </w:r>
      <w:r w:rsidRPr="002F60E6">
        <w:t> 257-ФЗ.</w:t>
      </w:r>
    </w:p>
  </w:footnote>
  <w:footnote w:id="2">
    <w:p w:rsidR="007A2B26" w:rsidRPr="002F60E6" w:rsidRDefault="007A2B26" w:rsidP="007A2B26">
      <w:pPr>
        <w:pStyle w:val="a8"/>
        <w:ind w:firstLine="0"/>
      </w:pPr>
      <w:r w:rsidRPr="002F60E6">
        <w:rPr>
          <w:rStyle w:val="a7"/>
        </w:rPr>
        <w:footnoteRef/>
      </w:r>
      <w:r w:rsidRPr="002F60E6">
        <w:t xml:space="preserve"> </w:t>
      </w:r>
      <w:hyperlink r:id="rId2" w:history="1">
        <w:r w:rsidRPr="002F60E6">
          <w:rPr>
            <w:bCs/>
          </w:rPr>
          <w:t>Часть 3 статьи 20</w:t>
        </w:r>
      </w:hyperlink>
      <w:r w:rsidRPr="002F60E6">
        <w:t xml:space="preserve"> Федеральн</w:t>
      </w:r>
      <w:r>
        <w:t>ого закона от 8 ноября 2007 года. №</w:t>
      </w:r>
      <w:r w:rsidRPr="002F60E6">
        <w:t> 257-ФЗ.</w:t>
      </w:r>
    </w:p>
  </w:footnote>
  <w:footnote w:id="3">
    <w:p w:rsidR="007A2B26" w:rsidRPr="002F60E6" w:rsidRDefault="007A2B26" w:rsidP="007A2B26">
      <w:pPr>
        <w:pStyle w:val="a8"/>
        <w:ind w:firstLine="0"/>
      </w:pPr>
      <w:r w:rsidRPr="002F60E6">
        <w:rPr>
          <w:rStyle w:val="a7"/>
        </w:rPr>
        <w:footnoteRef/>
      </w:r>
      <w:r w:rsidRPr="002F60E6">
        <w:t xml:space="preserve"> </w:t>
      </w:r>
      <w:hyperlink r:id="rId3" w:history="1">
        <w:r w:rsidRPr="002F60E6">
          <w:rPr>
            <w:bCs/>
          </w:rPr>
          <w:t>Часть 6 статьи 20</w:t>
        </w:r>
      </w:hyperlink>
      <w:r w:rsidRPr="002F60E6">
        <w:t xml:space="preserve"> Федеральн</w:t>
      </w:r>
      <w:r>
        <w:t>ого закона от 8 ноября 2007 года. №</w:t>
      </w:r>
      <w:r w:rsidRPr="002F60E6">
        <w:t> 257-ФЗ.</w:t>
      </w:r>
    </w:p>
    <w:p w:rsidR="007A2B26" w:rsidRDefault="007A2B26" w:rsidP="007A2B26">
      <w:pPr>
        <w:pStyle w:val="a8"/>
      </w:pPr>
    </w:p>
  </w:footnote>
  <w:footnote w:id="4">
    <w:p w:rsidR="007A2B26" w:rsidRDefault="007A2B26" w:rsidP="007A2B26">
      <w:pPr>
        <w:pStyle w:val="a5"/>
      </w:pPr>
      <w:r w:rsidRPr="00AC2436">
        <w:rPr>
          <w:rStyle w:val="a7"/>
        </w:rPr>
        <w:footnoteRef/>
      </w:r>
      <w:r w:rsidRPr="00AC2436">
        <w:t xml:space="preserve"> постановление администрации округа от 26 июня 2023 года № 1004 "Об утверждении порядка установления и использования полос </w:t>
      </w:r>
      <w:proofErr w:type="gramStart"/>
      <w:r w:rsidRPr="00AC2436">
        <w:t>отвода</w:t>
      </w:r>
      <w:proofErr w:type="gramEnd"/>
      <w:r w:rsidRPr="00AC2436">
        <w:t xml:space="preserve"> автомобильных дорог общего пользования местного значения </w:t>
      </w:r>
      <w:proofErr w:type="spellStart"/>
      <w:r w:rsidRPr="00AC2436">
        <w:t>Усть-Кубинского</w:t>
      </w:r>
      <w:proofErr w:type="spellEnd"/>
      <w:r w:rsidRPr="00AC2436">
        <w:t xml:space="preserve"> муниципального округа"</w:t>
      </w:r>
    </w:p>
  </w:footnote>
  <w:footnote w:id="5">
    <w:p w:rsidR="007A2B26" w:rsidRPr="000679BA" w:rsidRDefault="007A2B26" w:rsidP="007A2B26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4" w:history="1">
        <w:r w:rsidRPr="000679BA">
          <w:rPr>
            <w:bCs/>
          </w:rPr>
          <w:t>Часть 18 статьи 5</w:t>
        </w:r>
      </w:hyperlink>
      <w:r w:rsidRPr="000679BA">
        <w:t xml:space="preserve"> Федеральн</w:t>
      </w:r>
      <w:r>
        <w:t>ого закона от 8 ноября 2007 года. №</w:t>
      </w:r>
      <w:r w:rsidRPr="000679BA">
        <w:t> 257-ФЗ.</w:t>
      </w:r>
    </w:p>
  </w:footnote>
  <w:footnote w:id="6">
    <w:p w:rsidR="007A2B26" w:rsidRPr="000679BA" w:rsidRDefault="007A2B26" w:rsidP="007A2B26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5" w:history="1">
        <w:r w:rsidRPr="000679BA">
          <w:rPr>
            <w:bCs/>
          </w:rPr>
          <w:t>Пункт 21 раздела III</w:t>
        </w:r>
      </w:hyperlink>
      <w:r w:rsidRPr="000679BA">
        <w:t xml:space="preserve"> Перечня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Федерации, утвержденного </w:t>
      </w:r>
      <w:hyperlink r:id="rId6" w:history="1">
        <w:r w:rsidRPr="000679BA">
          <w:rPr>
            <w:bCs/>
          </w:rPr>
          <w:t>распоряжением</w:t>
        </w:r>
      </w:hyperlink>
      <w:r w:rsidRPr="000679BA">
        <w:t xml:space="preserve"> Правительства Российской</w:t>
      </w:r>
      <w:r>
        <w:t xml:space="preserve"> Федерации от 4 ноября 2017 года. №</w:t>
      </w:r>
      <w:r w:rsidRPr="000679BA">
        <w:t> 2438-р</w:t>
      </w:r>
    </w:p>
  </w:footnote>
  <w:footnote w:id="7">
    <w:p w:rsidR="007A2B26" w:rsidRDefault="007A2B26" w:rsidP="007A2B26">
      <w:pPr>
        <w:pStyle w:val="a5"/>
      </w:pPr>
      <w:r w:rsidRPr="000679BA">
        <w:rPr>
          <w:vertAlign w:val="superscript"/>
        </w:rPr>
        <w:footnoteRef/>
      </w:r>
      <w:r w:rsidRPr="000679BA">
        <w:t xml:space="preserve"> </w:t>
      </w:r>
      <w:hyperlink r:id="rId7" w:history="1">
        <w:r w:rsidRPr="000679BA">
          <w:rPr>
            <w:bCs/>
          </w:rPr>
          <w:t>Часть 5.2 статьи 20</w:t>
        </w:r>
      </w:hyperlink>
      <w:r w:rsidRPr="000679BA">
        <w:t xml:space="preserve"> Федерального закона</w:t>
      </w:r>
      <w:r>
        <w:t xml:space="preserve"> от 8 ноября 2007 года. № 257-ФЗ.</w:t>
      </w:r>
    </w:p>
  </w:footnote>
  <w:footnote w:id="8">
    <w:p w:rsidR="007A2B26" w:rsidRDefault="007A2B26" w:rsidP="007A2B26">
      <w:pPr>
        <w:pStyle w:val="a5"/>
      </w:pPr>
      <w:r>
        <w:rPr>
          <w:rStyle w:val="a7"/>
        </w:rPr>
        <w:footnoteRef/>
      </w:r>
      <w:r>
        <w:t xml:space="preserve"> </w:t>
      </w:r>
      <w:hyperlink r:id="rId8" w:history="1">
        <w:r w:rsidRPr="000679BA">
          <w:rPr>
            <w:bCs/>
          </w:rPr>
          <w:t>Часть 5.2 статьи 20</w:t>
        </w:r>
      </w:hyperlink>
      <w:r w:rsidRPr="000679BA">
        <w:t xml:space="preserve"> Федерального</w:t>
      </w:r>
      <w:r>
        <w:t xml:space="preserve"> закона от 8 ноября 2007 года. № 257-ФЗ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2B26"/>
    <w:rsid w:val="000908FF"/>
    <w:rsid w:val="00570E6D"/>
    <w:rsid w:val="007A2B26"/>
    <w:rsid w:val="008A6454"/>
    <w:rsid w:val="00B10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2B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B2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7A2B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rsid w:val="007A2B26"/>
    <w:rPr>
      <w:rFonts w:ascii="Arial" w:hAnsi="Arial" w:cs="Arial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7A2B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A2B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A2B26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7A2B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A2B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7A2B26"/>
    <w:rPr>
      <w:vertAlign w:val="superscript"/>
    </w:rPr>
  </w:style>
  <w:style w:type="paragraph" w:customStyle="1" w:styleId="a8">
    <w:name w:val="Сноска"/>
    <w:basedOn w:val="a"/>
    <w:next w:val="a"/>
    <w:uiPriority w:val="99"/>
    <w:rsid w:val="007A2B2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2B2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2B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75321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2157004/205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4/2052" TargetMode="External"/><Relationship Id="rId3" Type="http://schemas.openxmlformats.org/officeDocument/2006/relationships/hyperlink" Target="http://internet.garant.ru/document/redirect/12157004/2006" TargetMode="External"/><Relationship Id="rId7" Type="http://schemas.openxmlformats.org/officeDocument/2006/relationships/hyperlink" Target="http://internet.garant.ru/document/redirect/12157004/2052" TargetMode="External"/><Relationship Id="rId2" Type="http://schemas.openxmlformats.org/officeDocument/2006/relationships/hyperlink" Target="http://internet.garant.ru/document/redirect/12157004/2003" TargetMode="External"/><Relationship Id="rId1" Type="http://schemas.openxmlformats.org/officeDocument/2006/relationships/hyperlink" Target="http://internet.garant.ru/document/redirect/12157004/2004" TargetMode="External"/><Relationship Id="rId6" Type="http://schemas.openxmlformats.org/officeDocument/2006/relationships/hyperlink" Target="http://internet.garant.ru/document/redirect/71805228/0" TargetMode="External"/><Relationship Id="rId5" Type="http://schemas.openxmlformats.org/officeDocument/2006/relationships/hyperlink" Target="http://internet.garant.ru/document/redirect/71805228/1021" TargetMode="External"/><Relationship Id="rId4" Type="http://schemas.openxmlformats.org/officeDocument/2006/relationships/hyperlink" Target="http://internet.garant.ru/document/redirect/12157004/50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2023-11-14T12:58:00Z</dcterms:created>
  <dcterms:modified xsi:type="dcterms:W3CDTF">2023-11-14T14:00:00Z</dcterms:modified>
</cp:coreProperties>
</file>