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6" w:rsidRPr="005B5934" w:rsidRDefault="00612E0B" w:rsidP="00066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5F6" w:rsidRPr="005B5934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5F6">
        <w:rPr>
          <w:b/>
          <w:sz w:val="26"/>
          <w:szCs w:val="26"/>
        </w:rPr>
        <w:t xml:space="preserve">                                  </w:t>
      </w:r>
    </w:p>
    <w:p w:rsidR="000665F6" w:rsidRDefault="000665F6" w:rsidP="000665F6">
      <w:pPr>
        <w:jc w:val="center"/>
        <w:outlineLvl w:val="0"/>
        <w:rPr>
          <w:b/>
          <w:sz w:val="26"/>
          <w:szCs w:val="26"/>
        </w:rPr>
      </w:pP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АДМИНИСТРАЦИЯ УСТЬ-КУБИНСКОГО</w:t>
      </w: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>ОКРУГА</w:t>
      </w: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</w:p>
    <w:p w:rsidR="000665F6" w:rsidRPr="005B5934" w:rsidRDefault="000665F6" w:rsidP="000665F6">
      <w:pPr>
        <w:jc w:val="center"/>
        <w:outlineLvl w:val="0"/>
        <w:rPr>
          <w:sz w:val="26"/>
          <w:szCs w:val="26"/>
        </w:rPr>
      </w:pPr>
      <w:r w:rsidRPr="005B5934">
        <w:rPr>
          <w:b/>
          <w:sz w:val="26"/>
          <w:szCs w:val="26"/>
        </w:rPr>
        <w:t>ПОСТАНОВЛЕНИЕ</w:t>
      </w:r>
    </w:p>
    <w:p w:rsidR="000665F6" w:rsidRPr="005B5934" w:rsidRDefault="000665F6" w:rsidP="000665F6">
      <w:pPr>
        <w:jc w:val="center"/>
        <w:rPr>
          <w:sz w:val="26"/>
          <w:szCs w:val="26"/>
        </w:rPr>
      </w:pPr>
    </w:p>
    <w:p w:rsidR="000665F6" w:rsidRDefault="000665F6" w:rsidP="000665F6">
      <w:pPr>
        <w:jc w:val="center"/>
        <w:rPr>
          <w:sz w:val="26"/>
          <w:szCs w:val="26"/>
        </w:rPr>
      </w:pPr>
      <w:r w:rsidRPr="005B5934">
        <w:rPr>
          <w:sz w:val="26"/>
          <w:szCs w:val="26"/>
        </w:rPr>
        <w:t>с. Устье</w:t>
      </w:r>
    </w:p>
    <w:p w:rsidR="000665F6" w:rsidRPr="005B5934" w:rsidRDefault="000665F6" w:rsidP="000665F6">
      <w:pPr>
        <w:jc w:val="center"/>
        <w:rPr>
          <w:sz w:val="26"/>
          <w:szCs w:val="26"/>
        </w:rPr>
      </w:pPr>
    </w:p>
    <w:p w:rsidR="000665F6" w:rsidRDefault="000665F6" w:rsidP="000665F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2E0B">
        <w:rPr>
          <w:sz w:val="26"/>
          <w:szCs w:val="26"/>
          <w:lang w:val="en-US"/>
        </w:rPr>
        <w:t>13</w:t>
      </w:r>
      <w:r w:rsidR="00612E0B">
        <w:rPr>
          <w:sz w:val="26"/>
          <w:szCs w:val="26"/>
        </w:rPr>
        <w:t>.11.2023                                                                                              № 1717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665F6" w:rsidRPr="005B5934" w:rsidRDefault="000665F6" w:rsidP="000665F6">
      <w:pPr>
        <w:jc w:val="both"/>
        <w:outlineLvl w:val="0"/>
        <w:rPr>
          <w:sz w:val="26"/>
          <w:szCs w:val="26"/>
        </w:rPr>
      </w:pPr>
    </w:p>
    <w:p w:rsidR="000665F6" w:rsidRPr="005B5934" w:rsidRDefault="000665F6" w:rsidP="000665F6">
      <w:pPr>
        <w:jc w:val="center"/>
        <w:rPr>
          <w:sz w:val="26"/>
          <w:szCs w:val="26"/>
        </w:rPr>
      </w:pPr>
      <w:r w:rsidRPr="005B5934">
        <w:rPr>
          <w:sz w:val="26"/>
          <w:szCs w:val="26"/>
        </w:rPr>
        <w:t>О создании и организации работы учебно-консультационных пунктов по обучению неработающего населения в области гражданской обороны и защиты от чрезвычайных ситуаций</w:t>
      </w:r>
    </w:p>
    <w:p w:rsidR="000665F6" w:rsidRPr="005B5934" w:rsidRDefault="000665F6" w:rsidP="000665F6">
      <w:pPr>
        <w:ind w:firstLine="426"/>
        <w:rPr>
          <w:sz w:val="26"/>
          <w:szCs w:val="26"/>
        </w:rPr>
      </w:pPr>
    </w:p>
    <w:p w:rsidR="000665F6" w:rsidRPr="005B5934" w:rsidRDefault="000665F6" w:rsidP="000665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5934">
        <w:rPr>
          <w:sz w:val="26"/>
          <w:szCs w:val="26"/>
        </w:rPr>
        <w:t xml:space="preserve">    </w:t>
      </w:r>
      <w:r w:rsidRPr="005B5934">
        <w:rPr>
          <w:sz w:val="26"/>
          <w:szCs w:val="26"/>
        </w:rPr>
        <w:tab/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 xml:space="preserve">Во исполнение Федеральных законов от 21 декабря 1994 года </w:t>
      </w:r>
      <w:hyperlink r:id="rId7" w:history="1">
        <w:r w:rsidRPr="005B5934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8" w:history="1">
        <w:r w:rsidRPr="005B5934">
          <w:rPr>
            <w:rFonts w:ascii="Times New Roman" w:hAnsi="Times New Roman" w:cs="Times New Roman"/>
            <w:sz w:val="26"/>
            <w:szCs w:val="26"/>
          </w:rPr>
          <w:t>N 28-ФЗ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hyperlink r:id="rId9" w:history="1">
        <w:r w:rsidRPr="005B593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Вологодской области от 25 марта 2008 года N 1773-ОЗ  "О защите населения и территорий Вологодской области от чрезвычайных ситуаций природного и техногенного характера", постановлений Правительства Российской</w:t>
      </w:r>
      <w:proofErr w:type="gramEnd"/>
      <w:r w:rsidRPr="005B5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 xml:space="preserve">Федерации от 4 сентября 2003 года </w:t>
      </w:r>
      <w:hyperlink r:id="rId10" w:history="1">
        <w:r w:rsidRPr="005B5934">
          <w:rPr>
            <w:rFonts w:ascii="Times New Roman" w:hAnsi="Times New Roman" w:cs="Times New Roman"/>
            <w:sz w:val="26"/>
            <w:szCs w:val="26"/>
          </w:rPr>
          <w:t>N 547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подготовке населения в области защиты от чрезвычайных ситуаций природного и техногенного характера", от 2 ноября 2000 года </w:t>
      </w:r>
      <w:hyperlink r:id="rId11" w:history="1">
        <w:r w:rsidRPr="005B5934">
          <w:rPr>
            <w:rFonts w:ascii="Times New Roman" w:hAnsi="Times New Roman" w:cs="Times New Roman"/>
            <w:sz w:val="26"/>
            <w:szCs w:val="26"/>
          </w:rPr>
          <w:t>N 841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"Об утверждении Положения об организации обучения населения в области гражданской обороны", </w:t>
      </w:r>
      <w:hyperlink r:id="rId12" w:history="1">
        <w:r w:rsidRPr="005B593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21 ноября 2006 года N 1141 "Об обязательном обучении населения мерам пожарной безопасности", а также в</w:t>
      </w:r>
      <w:proofErr w:type="gramEnd"/>
      <w:r w:rsidRPr="005B5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5B5934">
        <w:rPr>
          <w:rFonts w:ascii="Times New Roman" w:hAnsi="Times New Roman" w:cs="Times New Roman"/>
          <w:sz w:val="26"/>
          <w:szCs w:val="26"/>
        </w:rPr>
        <w:t xml:space="preserve"> обучения неработающего населения в области гражданской обороны и защиты населения и территорий от чрезвычайных ситуаций природного и техногенного характера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B5934">
        <w:rPr>
          <w:rFonts w:ascii="Times New Roman" w:hAnsi="Times New Roman" w:cs="Times New Roman"/>
          <w:sz w:val="26"/>
          <w:szCs w:val="26"/>
        </w:rPr>
        <w:t>, на основании  ст.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B5934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B593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665F6" w:rsidRPr="005B5934" w:rsidRDefault="000665F6" w:rsidP="000665F6">
      <w:pPr>
        <w:jc w:val="both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ПОСТАНОВЛЯЕТ:</w:t>
      </w:r>
    </w:p>
    <w:p w:rsidR="000665F6" w:rsidRPr="005B5934" w:rsidRDefault="000665F6" w:rsidP="000665F6">
      <w:pPr>
        <w:tabs>
          <w:tab w:val="left" w:pos="1418"/>
          <w:tab w:val="left" w:pos="1701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перечень </w:t>
      </w:r>
      <w:r w:rsidRPr="005B5934">
        <w:rPr>
          <w:sz w:val="26"/>
          <w:szCs w:val="26"/>
        </w:rPr>
        <w:t>учебно-консультационн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(далее - УКП) для </w:t>
      </w:r>
      <w:proofErr w:type="gramStart"/>
      <w:r w:rsidRPr="005B5934">
        <w:rPr>
          <w:sz w:val="26"/>
          <w:szCs w:val="26"/>
        </w:rPr>
        <w:t>об</w:t>
      </w:r>
      <w:r>
        <w:rPr>
          <w:sz w:val="26"/>
          <w:szCs w:val="26"/>
        </w:rPr>
        <w:t xml:space="preserve">учения </w:t>
      </w:r>
      <w:r w:rsidRPr="005B5934">
        <w:rPr>
          <w:sz w:val="26"/>
          <w:szCs w:val="26"/>
        </w:rPr>
        <w:t>неработающего населения по вопросам</w:t>
      </w:r>
      <w:proofErr w:type="gramEnd"/>
      <w:r w:rsidRPr="005B5934">
        <w:rPr>
          <w:sz w:val="26"/>
          <w:szCs w:val="26"/>
        </w:rPr>
        <w:t xml:space="preserve"> гражданской обороны и действий в условиях чрезвычайных ситуаций мирного и военного времени на территории </w:t>
      </w:r>
      <w:proofErr w:type="spellStart"/>
      <w:r w:rsidRPr="005B5934">
        <w:rPr>
          <w:sz w:val="26"/>
          <w:szCs w:val="26"/>
        </w:rPr>
        <w:t>Усть-Кубинского</w:t>
      </w:r>
      <w:proofErr w:type="spellEnd"/>
      <w:r w:rsidRPr="005B593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(приложение 1).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 Руководителям организаций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на базе которых </w:t>
      </w:r>
      <w:proofErr w:type="gramStart"/>
      <w:r w:rsidRPr="005B5934">
        <w:rPr>
          <w:sz w:val="26"/>
          <w:szCs w:val="26"/>
        </w:rPr>
        <w:t>определены</w:t>
      </w:r>
      <w:proofErr w:type="gramEnd"/>
      <w:r w:rsidRPr="005B5934">
        <w:rPr>
          <w:sz w:val="26"/>
          <w:szCs w:val="26"/>
        </w:rPr>
        <w:t xml:space="preserve"> УКП: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назначить своим приказом руководителя и персонал УКП;   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определить места для проведения занятий, принять меры по оснащению необходимыми наглядными материалами и учебной литературой УКП;</w:t>
      </w:r>
    </w:p>
    <w:p w:rsidR="000665F6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разработать документацию по УКП, определить периодичн</w:t>
      </w:r>
      <w:r>
        <w:rPr>
          <w:sz w:val="26"/>
          <w:szCs w:val="26"/>
        </w:rPr>
        <w:t>ость и время проведения занятий;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оформить уголки гражданской </w:t>
      </w:r>
      <w:r w:rsidRPr="00F32703">
        <w:rPr>
          <w:color w:val="000000" w:themeColor="text1"/>
          <w:sz w:val="26"/>
          <w:szCs w:val="26"/>
        </w:rPr>
        <w:t>обороны</w:t>
      </w:r>
      <w:r>
        <w:rPr>
          <w:sz w:val="26"/>
          <w:szCs w:val="26"/>
        </w:rPr>
        <w:t>.</w:t>
      </w:r>
    </w:p>
    <w:p w:rsidR="000665F6" w:rsidRPr="00916532" w:rsidRDefault="000665F6" w:rsidP="000665F6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 Н</w:t>
      </w:r>
      <w:r w:rsidRPr="00916532">
        <w:rPr>
          <w:color w:val="000000" w:themeColor="text1"/>
          <w:sz w:val="26"/>
          <w:szCs w:val="26"/>
        </w:rPr>
        <w:t>ачальникам территориальных отделов администрации округа: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ежегодно до начала учебного периода предоставлять на УКП списки неработающего населения;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>постоянно информировать неработающее население о местах и времени проведения занятий на УКП с размещением информации в установленных местах и</w:t>
      </w:r>
      <w:r>
        <w:rPr>
          <w:sz w:val="26"/>
          <w:szCs w:val="26"/>
        </w:rPr>
        <w:t xml:space="preserve"> информационно-телекоммуникационной </w:t>
      </w:r>
      <w:r w:rsidRPr="005B5934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</w:t>
      </w:r>
      <w:r w:rsidRPr="005B59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проводить работу по распространению памяток среди населения по соблюдению мер пожарной безопасности, действиям при возникновении чрезвычайных ситуаций природного и техногенного характера, а также в условиях проведения мероприятий по гражданской обороне, как в мирное, так и военное время.</w:t>
      </w:r>
      <w:r>
        <w:rPr>
          <w:sz w:val="26"/>
          <w:szCs w:val="26"/>
        </w:rPr>
        <w:t xml:space="preserve"> 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4. Начальнику отдела безопасности, мобилизационной работы, ГО и ЧС администрации </w:t>
      </w:r>
      <w:r>
        <w:rPr>
          <w:sz w:val="26"/>
          <w:szCs w:val="26"/>
        </w:rPr>
        <w:t>округа (</w:t>
      </w:r>
      <w:r w:rsidRPr="005B5934">
        <w:rPr>
          <w:sz w:val="26"/>
          <w:szCs w:val="26"/>
        </w:rPr>
        <w:t>Широков</w:t>
      </w:r>
      <w:r>
        <w:rPr>
          <w:sz w:val="26"/>
          <w:szCs w:val="26"/>
        </w:rPr>
        <w:t xml:space="preserve"> А.А.)</w:t>
      </w:r>
      <w:r w:rsidRPr="005B5934">
        <w:rPr>
          <w:sz w:val="26"/>
          <w:szCs w:val="26"/>
        </w:rPr>
        <w:t xml:space="preserve"> оказать методическую помощь руководител</w:t>
      </w:r>
      <w:r>
        <w:rPr>
          <w:sz w:val="26"/>
          <w:szCs w:val="26"/>
        </w:rPr>
        <w:t>ям</w:t>
      </w:r>
      <w:r w:rsidRPr="005B5934">
        <w:rPr>
          <w:sz w:val="26"/>
          <w:szCs w:val="26"/>
        </w:rPr>
        <w:t xml:space="preserve"> УКП  в организации работы учебно-консультационн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и обеспечить  </w:t>
      </w:r>
      <w:proofErr w:type="gramStart"/>
      <w:r w:rsidRPr="005B5934">
        <w:rPr>
          <w:sz w:val="26"/>
          <w:szCs w:val="26"/>
        </w:rPr>
        <w:t>контроль за</w:t>
      </w:r>
      <w:proofErr w:type="gramEnd"/>
      <w:r w:rsidRPr="005B5934">
        <w:rPr>
          <w:sz w:val="26"/>
          <w:szCs w:val="26"/>
        </w:rPr>
        <w:t xml:space="preserve"> выполнением  настоящего постановления.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5. Утвердить положение об организации работы </w:t>
      </w:r>
      <w:proofErr w:type="spellStart"/>
      <w:proofErr w:type="gramStart"/>
      <w:r w:rsidRPr="005B5934">
        <w:rPr>
          <w:sz w:val="26"/>
          <w:szCs w:val="26"/>
        </w:rPr>
        <w:t>учебн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>-консультационн</w:t>
      </w:r>
      <w:r>
        <w:rPr>
          <w:sz w:val="26"/>
          <w:szCs w:val="26"/>
        </w:rPr>
        <w:t>ых</w:t>
      </w:r>
      <w:proofErr w:type="spellEnd"/>
      <w:proofErr w:type="gramEnd"/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(УКП) (приложение 2) и программу занятий с неработающим населением (приложение  3).</w:t>
      </w:r>
    </w:p>
    <w:p w:rsidR="000665F6" w:rsidRPr="00916532" w:rsidRDefault="000665F6" w:rsidP="000665F6">
      <w:pPr>
        <w:tabs>
          <w:tab w:val="left" w:pos="1701"/>
        </w:tabs>
        <w:ind w:firstLine="567"/>
        <w:jc w:val="both"/>
        <w:rPr>
          <w:color w:val="000000" w:themeColor="text1"/>
          <w:sz w:val="26"/>
          <w:szCs w:val="26"/>
        </w:rPr>
      </w:pPr>
      <w:r w:rsidRPr="005B5934">
        <w:rPr>
          <w:sz w:val="26"/>
          <w:szCs w:val="26"/>
        </w:rPr>
        <w:t xml:space="preserve">6. Признать утратившим силу постановление администрации района </w:t>
      </w:r>
      <w:r w:rsidRPr="00916532">
        <w:rPr>
          <w:color w:val="000000" w:themeColor="text1"/>
          <w:sz w:val="26"/>
          <w:szCs w:val="26"/>
        </w:rPr>
        <w:t>от 28 февраля 2020 года № 231 «О создании и организации работы учебно-консультационных пунктов по обучению неработающего населения в области гражданской обороны и защиты от чрезвычайных ситуаций».</w:t>
      </w:r>
    </w:p>
    <w:p w:rsidR="000665F6" w:rsidRPr="005B5934" w:rsidRDefault="000665F6" w:rsidP="000665F6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7. Настоящее постановлени</w:t>
      </w:r>
      <w:r>
        <w:rPr>
          <w:sz w:val="26"/>
          <w:szCs w:val="26"/>
        </w:rPr>
        <w:t>е вступает в силу со дня его официального опубликования.</w:t>
      </w:r>
    </w:p>
    <w:p w:rsidR="000665F6" w:rsidRPr="005B5934" w:rsidRDefault="000665F6" w:rsidP="000665F6">
      <w:pPr>
        <w:tabs>
          <w:tab w:val="left" w:pos="1701"/>
        </w:tabs>
        <w:ind w:left="567" w:firstLine="567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</w:t>
      </w:r>
      <w:r w:rsidRPr="005B593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</w:t>
      </w:r>
      <w:r w:rsidRPr="005B5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И.В. Быков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65F6" w:rsidTr="000665F6">
        <w:tc>
          <w:tcPr>
            <w:tcW w:w="5495" w:type="dxa"/>
          </w:tcPr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</w:t>
            </w:r>
          </w:p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0665F6" w:rsidRDefault="00612E0B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округа от 13.11.2023 № 1717</w:t>
            </w:r>
          </w:p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1)</w:t>
            </w:r>
          </w:p>
        </w:tc>
      </w:tr>
    </w:tbl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ПЕРЕЧЕНЬ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учебно-консультационных пунктов (далее – УКП)</w:t>
      </w:r>
    </w:p>
    <w:p w:rsidR="000665F6" w:rsidRPr="007E300C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 xml:space="preserve">для </w:t>
      </w:r>
      <w:proofErr w:type="gramStart"/>
      <w:r w:rsidRPr="005B5934">
        <w:rPr>
          <w:spacing w:val="0"/>
          <w:sz w:val="26"/>
          <w:szCs w:val="26"/>
          <w:lang w:eastAsia="ru-RU"/>
        </w:rPr>
        <w:t>обучения неработающего населения по вопросам</w:t>
      </w:r>
      <w:proofErr w:type="gramEnd"/>
      <w:r w:rsidRPr="005B5934">
        <w:rPr>
          <w:spacing w:val="0"/>
          <w:sz w:val="26"/>
          <w:szCs w:val="26"/>
          <w:lang w:eastAsia="ru-RU"/>
        </w:rPr>
        <w:t xml:space="preserve"> гражданской обороны и действий в условиях чрезвычайных ситуаций мирного и военного времени</w:t>
      </w:r>
      <w:r>
        <w:rPr>
          <w:spacing w:val="0"/>
          <w:sz w:val="26"/>
          <w:szCs w:val="26"/>
          <w:lang w:eastAsia="ru-RU"/>
        </w:rPr>
        <w:t>,</w:t>
      </w:r>
    </w:p>
    <w:p w:rsidR="000665F6" w:rsidRPr="005B5934" w:rsidRDefault="000665F6" w:rsidP="000665F6">
      <w:pPr>
        <w:ind w:left="284" w:right="8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создаваемых</w:t>
      </w:r>
      <w:proofErr w:type="gramEnd"/>
      <w:r>
        <w:rPr>
          <w:sz w:val="26"/>
          <w:szCs w:val="26"/>
        </w:rPr>
        <w:t xml:space="preserve"> на базе муниципального учреждения «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центр культуры и библиотечного обслуживания»</w:t>
      </w:r>
    </w:p>
    <w:p w:rsidR="000665F6" w:rsidRPr="005B5934" w:rsidRDefault="000665F6" w:rsidP="000665F6">
      <w:pPr>
        <w:ind w:left="284" w:right="83"/>
        <w:jc w:val="both"/>
        <w:rPr>
          <w:sz w:val="26"/>
          <w:szCs w:val="26"/>
        </w:rPr>
      </w:pPr>
    </w:p>
    <w:p w:rsidR="000665F6" w:rsidRPr="005B5934" w:rsidRDefault="000665F6" w:rsidP="000665F6">
      <w:pPr>
        <w:ind w:left="284" w:right="83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17"/>
        <w:gridCol w:w="2835"/>
        <w:gridCol w:w="3437"/>
      </w:tblGrid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№</w:t>
            </w:r>
          </w:p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6C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CE5">
              <w:rPr>
                <w:sz w:val="24"/>
                <w:szCs w:val="24"/>
              </w:rPr>
              <w:t>/</w:t>
            </w:r>
            <w:proofErr w:type="spellStart"/>
            <w:r w:rsidRPr="00D46C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Наименование т</w:t>
            </w:r>
            <w:r>
              <w:rPr>
                <w:sz w:val="24"/>
                <w:szCs w:val="24"/>
              </w:rPr>
              <w:t>ерриториального отдела администр</w:t>
            </w:r>
            <w:r w:rsidRPr="00D46CE5">
              <w:rPr>
                <w:sz w:val="24"/>
                <w:szCs w:val="24"/>
              </w:rPr>
              <w:t xml:space="preserve">ации округа, на территории которого развертывается УКП 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Наименование зданий, на базе  которых развертываются УКП</w:t>
            </w:r>
          </w:p>
        </w:tc>
        <w:tc>
          <w:tcPr>
            <w:tcW w:w="3437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</w:p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Адрес места размещения УКП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Устьянский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 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Районная библиотека им. К.И. </w:t>
            </w:r>
            <w:proofErr w:type="spellStart"/>
            <w:r w:rsidRPr="00D46CE5">
              <w:rPr>
                <w:sz w:val="24"/>
                <w:szCs w:val="24"/>
              </w:rPr>
              <w:t>Коничева</w:t>
            </w:r>
            <w:proofErr w:type="spellEnd"/>
          </w:p>
        </w:tc>
        <w:tc>
          <w:tcPr>
            <w:tcW w:w="3437" w:type="dxa"/>
          </w:tcPr>
          <w:p w:rsidR="000665F6" w:rsidRPr="00D46CE5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с. Устье,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Октябрьская, д.21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Троицкий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Троицкий сельский дом культуры </w:t>
            </w:r>
          </w:p>
        </w:tc>
        <w:tc>
          <w:tcPr>
            <w:tcW w:w="3437" w:type="dxa"/>
          </w:tcPr>
          <w:p w:rsidR="000665F6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с. Бережное, 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ул. Ветеранов, </w:t>
            </w:r>
            <w:proofErr w:type="spellStart"/>
            <w:r w:rsidRPr="00D46CE5">
              <w:rPr>
                <w:sz w:val="24"/>
                <w:szCs w:val="24"/>
              </w:rPr>
              <w:t>д</w:t>
            </w:r>
            <w:proofErr w:type="spellEnd"/>
            <w:r w:rsidRPr="00D46CE5">
              <w:rPr>
                <w:sz w:val="24"/>
                <w:szCs w:val="24"/>
              </w:rPr>
              <w:t>, 16-а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Богородский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Богородская</w:t>
            </w:r>
            <w:proofErr w:type="spellEnd"/>
            <w:r w:rsidRPr="00D46CE5">
              <w:rPr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437" w:type="dxa"/>
          </w:tcPr>
          <w:p w:rsidR="000665F6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с. </w:t>
            </w:r>
            <w:proofErr w:type="spellStart"/>
            <w:r w:rsidRPr="00D46CE5">
              <w:rPr>
                <w:sz w:val="24"/>
                <w:szCs w:val="24"/>
              </w:rPr>
              <w:t>Богородское</w:t>
            </w:r>
            <w:proofErr w:type="spellEnd"/>
            <w:r w:rsidRPr="00D46CE5">
              <w:rPr>
                <w:sz w:val="24"/>
                <w:szCs w:val="24"/>
              </w:rPr>
              <w:t xml:space="preserve">, 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Парковая, д. 8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Высоковский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Высоковский</w:t>
            </w:r>
            <w:proofErr w:type="spellEnd"/>
            <w:r w:rsidRPr="00D46CE5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437" w:type="dxa"/>
          </w:tcPr>
          <w:p w:rsidR="000665F6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п. Высокое, </w:t>
            </w:r>
          </w:p>
          <w:p w:rsidR="000665F6" w:rsidRPr="00D46CE5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Нагорная, д.23</w:t>
            </w:r>
          </w:p>
        </w:tc>
      </w:tr>
    </w:tbl>
    <w:p w:rsidR="000665F6" w:rsidRPr="005B5934" w:rsidRDefault="000665F6" w:rsidP="000665F6">
      <w:pPr>
        <w:ind w:left="284" w:right="83"/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65F6" w:rsidTr="00E66611">
        <w:tc>
          <w:tcPr>
            <w:tcW w:w="5495" w:type="dxa"/>
          </w:tcPr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УТВЕРЖДЕНО</w:t>
            </w:r>
          </w:p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0665F6" w:rsidRDefault="00612E0B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округа от 13.11.2023 № 1717</w:t>
            </w:r>
          </w:p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2)</w:t>
            </w:r>
          </w:p>
        </w:tc>
      </w:tr>
    </w:tbl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b/>
          <w:bCs/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об организации работы учебно-консультационного пункта</w:t>
      </w:r>
    </w:p>
    <w:p w:rsidR="000665F6" w:rsidRPr="005B5934" w:rsidRDefault="000665F6" w:rsidP="000665F6">
      <w:pPr>
        <w:ind w:firstLine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1. Общие положения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Учебно-консультационный пункт по гражданской обороне и чрезвычайным ситуациям (далее</w:t>
      </w:r>
      <w:r>
        <w:rPr>
          <w:sz w:val="26"/>
          <w:szCs w:val="26"/>
        </w:rPr>
        <w:t xml:space="preserve"> -</w:t>
      </w:r>
      <w:r w:rsidRPr="005B5934">
        <w:rPr>
          <w:sz w:val="26"/>
          <w:szCs w:val="26"/>
        </w:rPr>
        <w:t xml:space="preserve"> УКП) - учебный объект, предна</w:t>
      </w:r>
      <w:r w:rsidRPr="005B5934">
        <w:rPr>
          <w:sz w:val="26"/>
          <w:szCs w:val="26"/>
        </w:rPr>
        <w:softHyphen/>
        <w:t>значенный для подготовки населения, не занятого в производстве и сфере обслуживания (неработающее население).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1.2. </w:t>
      </w:r>
      <w:proofErr w:type="gramStart"/>
      <w:r w:rsidRPr="005B5934">
        <w:rPr>
          <w:sz w:val="26"/>
          <w:szCs w:val="26"/>
        </w:rPr>
        <w:t>УКП создаются в соответствии с требованиями Федеральн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от 21 декабря 1994 года № 68-ФЗ «О защите населения и террито</w:t>
      </w:r>
      <w:r w:rsidRPr="005B5934">
        <w:rPr>
          <w:sz w:val="26"/>
          <w:szCs w:val="26"/>
        </w:rPr>
        <w:softHyphen/>
        <w:t>рий от чрезвычайных ситуаций природного и техногенного характера»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от 12 декабря 1998 года № 28-ФЗ «О гражданской обороне», </w:t>
      </w:r>
      <w:r>
        <w:rPr>
          <w:sz w:val="26"/>
          <w:szCs w:val="26"/>
        </w:rPr>
        <w:t>п</w:t>
      </w:r>
      <w:r w:rsidRPr="005B5934">
        <w:rPr>
          <w:sz w:val="26"/>
          <w:szCs w:val="26"/>
        </w:rPr>
        <w:t>останов</w:t>
      </w:r>
      <w:r w:rsidRPr="005B5934">
        <w:rPr>
          <w:sz w:val="26"/>
          <w:szCs w:val="26"/>
        </w:rPr>
        <w:softHyphen/>
        <w:t>лени</w:t>
      </w:r>
      <w:r>
        <w:rPr>
          <w:sz w:val="26"/>
          <w:szCs w:val="26"/>
        </w:rPr>
        <w:t>й</w:t>
      </w:r>
      <w:r w:rsidRPr="005B5934">
        <w:rPr>
          <w:sz w:val="26"/>
          <w:szCs w:val="26"/>
        </w:rPr>
        <w:t xml:space="preserve"> Правительства Российской Федерации от 2 ноября 2000 года № 841 «Об утверждении Положения об организации обучения населения в об</w:t>
      </w:r>
      <w:r w:rsidRPr="005B5934">
        <w:rPr>
          <w:sz w:val="26"/>
          <w:szCs w:val="26"/>
        </w:rPr>
        <w:softHyphen/>
        <w:t>ласти гражданской обороны»,  от 4 сентября 2003</w:t>
      </w:r>
      <w:proofErr w:type="gramEnd"/>
      <w:r w:rsidRPr="005B5934">
        <w:rPr>
          <w:sz w:val="26"/>
          <w:szCs w:val="26"/>
        </w:rPr>
        <w:t xml:space="preserve"> года № 547 «О подготовке населения в области защиты от чрезвычайных ситуаций природного и техногенного характера».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1.3. Основная цель создания УКП - обеспечение необходимых условий для подготовки неработающего населения по вопросам гра</w:t>
      </w:r>
      <w:r w:rsidRPr="005B5934">
        <w:rPr>
          <w:sz w:val="26"/>
          <w:szCs w:val="26"/>
        </w:rPr>
        <w:softHyphen/>
        <w:t>жданской обороны и защиты от чрезвычайных ситуаций по месту жительства. Добиться, чтобы каждый гражданин мог грамотно действовать при угрозе и возникновении чрезвычайных ситуаций.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1.4. УКП создаются на территориях </w:t>
      </w:r>
      <w:r>
        <w:rPr>
          <w:sz w:val="26"/>
          <w:szCs w:val="26"/>
        </w:rPr>
        <w:t>территориальных отделов администрации округа,</w:t>
      </w:r>
      <w:r w:rsidRPr="005B5934">
        <w:rPr>
          <w:sz w:val="26"/>
          <w:szCs w:val="26"/>
        </w:rPr>
        <w:t xml:space="preserve"> на базе организаций, наиболее часто посещаемых неработающим населением (</w:t>
      </w:r>
      <w:r>
        <w:rPr>
          <w:sz w:val="26"/>
          <w:szCs w:val="26"/>
        </w:rPr>
        <w:t xml:space="preserve">в </w:t>
      </w:r>
      <w:r w:rsidRPr="005B5934">
        <w:rPr>
          <w:sz w:val="26"/>
          <w:szCs w:val="26"/>
        </w:rPr>
        <w:t xml:space="preserve">образовательных организациях, сельских клубах и библиотеках).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1.5. Основными задачами УКП являются: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организация подготовки неработающего населения;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выработка практических навыков действий в условиях чрезвычайных ситуаций мирного и военного времени;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повышение уровня морально-психологического состояния населения в условиях угрозы и возникновения чрезвычайных ситуаций, а так</w:t>
      </w:r>
      <w:r w:rsidRPr="005B5934">
        <w:rPr>
          <w:sz w:val="26"/>
          <w:szCs w:val="26"/>
        </w:rPr>
        <w:softHyphen/>
        <w:t>же при ликвидации их последствий;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пропаганда важности и необходимости мероприятий ГОЧС в современных условиях.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2. Организация работы</w:t>
      </w:r>
    </w:p>
    <w:p w:rsidR="000665F6" w:rsidRPr="005B5934" w:rsidRDefault="000665F6" w:rsidP="000665F6">
      <w:pPr>
        <w:ind w:firstLine="851"/>
        <w:jc w:val="both"/>
        <w:rPr>
          <w:rFonts w:ascii="Calibri" w:hAnsi="Calibri"/>
          <w:sz w:val="26"/>
          <w:szCs w:val="26"/>
        </w:rPr>
      </w:pPr>
      <w:r w:rsidRPr="005B5934">
        <w:rPr>
          <w:sz w:val="26"/>
          <w:szCs w:val="26"/>
        </w:rPr>
        <w:t xml:space="preserve">2.1. УКП создается на основании постановления администрации </w:t>
      </w:r>
      <w:r>
        <w:rPr>
          <w:sz w:val="26"/>
          <w:szCs w:val="26"/>
        </w:rPr>
        <w:t>округа. О</w:t>
      </w:r>
      <w:r w:rsidRPr="005B5934">
        <w:rPr>
          <w:sz w:val="26"/>
          <w:szCs w:val="26"/>
        </w:rPr>
        <w:t>беспечение деятельности УКП осуществляется за счет средств бюджета</w:t>
      </w:r>
      <w:r>
        <w:rPr>
          <w:sz w:val="26"/>
          <w:szCs w:val="26"/>
        </w:rPr>
        <w:t xml:space="preserve"> 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2.2. Методическое руководство работой УКП осуществляет отдел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2.3. В состав УКП входят: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начальник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</w:t>
      </w:r>
      <w:r>
        <w:rPr>
          <w:sz w:val="26"/>
          <w:szCs w:val="26"/>
        </w:rPr>
        <w:t>инструкторы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2.4. Непосредственными организаторами подготовки являются руководители организаций, при которых созданы УКП. Для организации  подготовки населения в области</w:t>
      </w:r>
      <w:r>
        <w:rPr>
          <w:sz w:val="26"/>
          <w:szCs w:val="26"/>
        </w:rPr>
        <w:t xml:space="preserve"> гражданской обороны 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 xml:space="preserve"> руководитель издает приказ (распоряжение), в котором определяет: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место расположения УКП (с указанием адреса);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порядок работы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должностных лиц УКП и </w:t>
      </w:r>
      <w:r>
        <w:rPr>
          <w:sz w:val="26"/>
          <w:szCs w:val="26"/>
        </w:rPr>
        <w:t>инструкторов</w:t>
      </w:r>
      <w:r w:rsidRPr="005B5934">
        <w:rPr>
          <w:sz w:val="26"/>
          <w:szCs w:val="26"/>
        </w:rPr>
        <w:t>, привлекаемых для проведения лекций, бесед, консультаций, тренировок;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закрепление жителей домов (улиц) за УКП (</w:t>
      </w:r>
      <w:proofErr w:type="gramStart"/>
      <w:r w:rsidRPr="005B5934">
        <w:rPr>
          <w:sz w:val="26"/>
          <w:szCs w:val="26"/>
        </w:rPr>
        <w:t>согласно</w:t>
      </w:r>
      <w:proofErr w:type="gramEnd"/>
      <w:r w:rsidRPr="005B5934">
        <w:rPr>
          <w:sz w:val="26"/>
          <w:szCs w:val="26"/>
        </w:rPr>
        <w:t xml:space="preserve"> представленных списков с </w:t>
      </w:r>
      <w:r>
        <w:rPr>
          <w:sz w:val="26"/>
          <w:szCs w:val="26"/>
        </w:rPr>
        <w:t>территориальных отделов администрации округа</w:t>
      </w:r>
      <w:r w:rsidRPr="005B5934">
        <w:rPr>
          <w:sz w:val="26"/>
          <w:szCs w:val="26"/>
        </w:rPr>
        <w:t>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время проведения лекций, бесед, консультаций, тренировок;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порядок обеспечения литературой, учебными пособиями и техническими средствами обучения.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2.5. Нормативное правовое регулирование деятельности УКП: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законы Российской Федерации, указы Президента Российской Федерации и постановления Правительства Российской Федерации;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приказы и распоряжения руководителя органа местного самоуправления;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указания отдела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, как органа, специально уполномоченного на решение задач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Положение об УКП;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другими руководящими документами, регламентирующими работу УКП.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2.6. Общее руководство по подготовке населения в УКП </w:t>
      </w:r>
      <w:r w:rsidRPr="009C0BF3">
        <w:rPr>
          <w:color w:val="000000" w:themeColor="text1"/>
          <w:sz w:val="26"/>
          <w:szCs w:val="26"/>
        </w:rPr>
        <w:t>осуществляет заместитель главы округа, начальник отдела культуры, туризма и молодежи администрации округа</w:t>
      </w:r>
      <w:r w:rsidRPr="005B5934">
        <w:rPr>
          <w:sz w:val="26"/>
          <w:szCs w:val="26"/>
        </w:rPr>
        <w:t>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Организационно-методическую помощь оказывает </w:t>
      </w:r>
      <w:r w:rsidRPr="005B5934">
        <w:rPr>
          <w:sz w:val="26"/>
          <w:szCs w:val="26"/>
        </w:rPr>
        <w:t>отдел безопасности, мобилизационной работы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2.7. Подготовка неработающего населения осуществляется по месту жительства,  основными методами занятий являются: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-самостоятельное изучение учебно-методической литературы, пособий, памяток, листовок, буклетов, просмотр телепрограмм и учебных фильмов по тематике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-участие в учениях и тренировках по гражданской обороне;                            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-посещение пропагандистских и агитационных мероприятий (беседы, лекции, вечера вопросов и ответов, консультации, просмотр учебных видеофильмов, сельские сходы);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-индивидуальная работа с </w:t>
      </w:r>
      <w:proofErr w:type="gramStart"/>
      <w:r w:rsidRPr="005B5934">
        <w:rPr>
          <w:sz w:val="26"/>
          <w:szCs w:val="26"/>
        </w:rPr>
        <w:t>обучаемыми</w:t>
      </w:r>
      <w:proofErr w:type="gramEnd"/>
      <w:r w:rsidRPr="005B5934">
        <w:rPr>
          <w:sz w:val="26"/>
          <w:szCs w:val="26"/>
        </w:rPr>
        <w:t xml:space="preserve"> (участковые полиции, работники государственного пожарного надзора, медицинских уч</w:t>
      </w:r>
      <w:r w:rsidRPr="005B5934">
        <w:rPr>
          <w:sz w:val="26"/>
          <w:szCs w:val="26"/>
        </w:rPr>
        <w:softHyphen/>
        <w:t xml:space="preserve">реждений, органов, специально уполномоченных на решение задач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-встречи с участниками ликвидации последствий чрезвычайных ситуаций, ветеранами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, </w:t>
      </w:r>
      <w:r>
        <w:rPr>
          <w:sz w:val="26"/>
          <w:szCs w:val="26"/>
        </w:rPr>
        <w:t>Министерства обороны</w:t>
      </w:r>
      <w:r w:rsidRPr="005B5934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5B593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2.8. Подготовка сотрудников УКП проводится в учебно-методическом центре по гражданской обороне и чрезвычайным си</w:t>
      </w:r>
      <w:r w:rsidRPr="005B5934">
        <w:rPr>
          <w:sz w:val="26"/>
          <w:szCs w:val="26"/>
        </w:rPr>
        <w:softHyphen/>
        <w:t xml:space="preserve">туациям области не реже 1 раза в 5 лет. Для данной категории лиц, впервые назначенных на должность, подготовка или повышение квалификации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в течение первого года работы являются обязательными.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2.9. </w:t>
      </w:r>
      <w:proofErr w:type="gramStart"/>
      <w:r w:rsidRPr="005B5934">
        <w:rPr>
          <w:sz w:val="26"/>
          <w:szCs w:val="26"/>
        </w:rPr>
        <w:t>Контроль за</w:t>
      </w:r>
      <w:proofErr w:type="gramEnd"/>
      <w:r w:rsidRPr="005B5934">
        <w:rPr>
          <w:sz w:val="26"/>
          <w:szCs w:val="26"/>
        </w:rPr>
        <w:t xml:space="preserve"> работой УКП осуществляет </w:t>
      </w:r>
      <w:r w:rsidRPr="00BD3C0E">
        <w:rPr>
          <w:color w:val="000000" w:themeColor="text1"/>
          <w:sz w:val="26"/>
          <w:szCs w:val="26"/>
        </w:rPr>
        <w:t>директор МУ «</w:t>
      </w:r>
      <w:proofErr w:type="spellStart"/>
      <w:r w:rsidRPr="00BD3C0E">
        <w:rPr>
          <w:color w:val="000000" w:themeColor="text1"/>
          <w:sz w:val="26"/>
          <w:szCs w:val="26"/>
        </w:rPr>
        <w:t>Усть-Кубинский</w:t>
      </w:r>
      <w:proofErr w:type="spellEnd"/>
      <w:r w:rsidRPr="00BD3C0E">
        <w:rPr>
          <w:color w:val="000000" w:themeColor="text1"/>
          <w:sz w:val="26"/>
          <w:szCs w:val="26"/>
        </w:rPr>
        <w:t xml:space="preserve"> центр культуры и библиотечного обслуживания»</w:t>
      </w:r>
      <w:r w:rsidRPr="005B5934">
        <w:rPr>
          <w:sz w:val="26"/>
          <w:szCs w:val="26"/>
        </w:rPr>
        <w:t xml:space="preserve"> совмест</w:t>
      </w:r>
      <w:r w:rsidRPr="005B5934">
        <w:rPr>
          <w:sz w:val="26"/>
          <w:szCs w:val="26"/>
        </w:rPr>
        <w:softHyphen/>
        <w:t>но с отделом безопасности, мобилизационной работы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6B34CB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3.</w:t>
      </w:r>
      <w:r w:rsidR="00E66611">
        <w:rPr>
          <w:b/>
          <w:sz w:val="26"/>
          <w:szCs w:val="26"/>
        </w:rPr>
        <w:t xml:space="preserve"> </w:t>
      </w:r>
      <w:r w:rsidRPr="005B5934">
        <w:rPr>
          <w:b/>
          <w:sz w:val="26"/>
          <w:szCs w:val="26"/>
        </w:rPr>
        <w:t>Оборудование и документация УКП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3.1. УКП оборудуется </w:t>
      </w:r>
      <w:r w:rsidRPr="005B5934">
        <w:rPr>
          <w:sz w:val="26"/>
          <w:szCs w:val="26"/>
        </w:rPr>
        <w:t>в специально отведенном помещении. При невозможности выделить для размещения УКП отдельное поме</w:t>
      </w:r>
      <w:r w:rsidRPr="005B5934">
        <w:rPr>
          <w:sz w:val="26"/>
          <w:szCs w:val="26"/>
        </w:rPr>
        <w:softHyphen/>
        <w:t xml:space="preserve">щение, </w:t>
      </w:r>
      <w:proofErr w:type="gramStart"/>
      <w:r w:rsidRPr="005B5934">
        <w:rPr>
          <w:sz w:val="26"/>
          <w:szCs w:val="26"/>
        </w:rPr>
        <w:t>возможно</w:t>
      </w:r>
      <w:proofErr w:type="gramEnd"/>
      <w:r w:rsidRPr="005B5934">
        <w:rPr>
          <w:sz w:val="26"/>
          <w:szCs w:val="26"/>
        </w:rPr>
        <w:t xml:space="preserve"> его расположение в других помещениях (методические и тех</w:t>
      </w:r>
      <w:r w:rsidRPr="005B5934">
        <w:rPr>
          <w:sz w:val="26"/>
          <w:szCs w:val="26"/>
        </w:rPr>
        <w:softHyphen/>
        <w:t>нические кабинеты, культурно-просветительные учреждения, администрации сельских поселений).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3.2. Учебно-материальная база УКП включает: </w:t>
      </w:r>
      <w:r w:rsidRPr="005B5934">
        <w:rPr>
          <w:sz w:val="26"/>
          <w:szCs w:val="26"/>
        </w:rPr>
        <w:t>технические средства обучения, стенды, наглядные пособия, медицинское иму</w:t>
      </w:r>
      <w:r w:rsidRPr="005B5934">
        <w:rPr>
          <w:sz w:val="26"/>
          <w:szCs w:val="26"/>
        </w:rPr>
        <w:softHyphen/>
        <w:t>щество, средства индивидуальной защиты, учебно-методическую литературу и другие информационные материалы.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Технические средства обучения: </w:t>
      </w:r>
      <w:r w:rsidRPr="005B5934">
        <w:rPr>
          <w:sz w:val="26"/>
          <w:szCs w:val="26"/>
        </w:rPr>
        <w:t>компьютер и проекционная аппаратура.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3.3. Помещение УКП </w:t>
      </w:r>
      <w:r w:rsidRPr="005B5934">
        <w:rPr>
          <w:sz w:val="26"/>
          <w:szCs w:val="26"/>
        </w:rPr>
        <w:t>оборудуется стендами, в которых отражены все основные вопросы тематики обучения: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-схема (карта) размещения (жилищно-эксплуатационного участка) территории сельского поселения;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iCs/>
          <w:sz w:val="26"/>
          <w:szCs w:val="26"/>
        </w:rPr>
        <w:t>-п</w:t>
      </w:r>
      <w:r w:rsidRPr="005B5934">
        <w:rPr>
          <w:sz w:val="26"/>
          <w:szCs w:val="26"/>
        </w:rPr>
        <w:t xml:space="preserve">рава и обязанности граждан по </w:t>
      </w:r>
      <w:r>
        <w:rPr>
          <w:sz w:val="26"/>
          <w:szCs w:val="26"/>
        </w:rPr>
        <w:t>гражданской обороне</w:t>
      </w:r>
      <w:r w:rsidRPr="005B5934">
        <w:rPr>
          <w:sz w:val="26"/>
          <w:szCs w:val="26"/>
        </w:rPr>
        <w:t xml:space="preserve"> и защите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-основные способы защиты населения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-средства индивидуальной и коллективной защиты;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-памятки населению по действиям при угрозе и возникновении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-документация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3.4. Для организации занятий УКП оснащается следующим учебным имуществом: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-противогазы для взрослых и детей – 1-5 шт.;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респираторы - 5 шт. (ватно-марлевые повязки);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аптечки индивидуальные АИ-2 – 1-5 шт.;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огнетушители разные - 1-2 шт.;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-бинты, вата и другие материалы для изготовления простейших средств индивидуальной защиты.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3.5. Применительно к тематике обучения, для повышения наглядности и обеспечения самостоятельной работы обучаемых, УКП укомплектовывается  схемами, видеофильмами, подшивками журналов «Гражданская защита», «Военные знания», памятками, учебно-методическими пособиями, комплектами плакатов.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3.6. Документация  УКП: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-постановление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о создании учебно-консультационных пунктов (наименование учреждений, при которых создаются УКП);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-приказ руководителя учреждения «Об организации работы УКП по обучению неработающего населения»;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-Положение об учебно-консультационном пункте;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-план работы на год;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-распорядок дня работы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-график дежурств на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-журнал учета лекций, бесед, консультаций;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-списки неработающих жильцов с указанием адреса, телефона;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-обязанности </w:t>
      </w:r>
      <w:r w:rsidRPr="003603D4">
        <w:rPr>
          <w:color w:val="000000" w:themeColor="text1"/>
          <w:sz w:val="26"/>
          <w:szCs w:val="26"/>
        </w:rPr>
        <w:t>начальника</w:t>
      </w:r>
      <w:r w:rsidRPr="005B5934">
        <w:rPr>
          <w:sz w:val="26"/>
          <w:szCs w:val="26"/>
        </w:rPr>
        <w:t xml:space="preserve"> и </w:t>
      </w:r>
      <w:r>
        <w:rPr>
          <w:sz w:val="26"/>
          <w:szCs w:val="26"/>
        </w:rPr>
        <w:t>инструктора</w:t>
      </w:r>
      <w:r w:rsidRPr="005B5934">
        <w:rPr>
          <w:sz w:val="26"/>
          <w:szCs w:val="26"/>
        </w:rPr>
        <w:t xml:space="preserve">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center"/>
        <w:rPr>
          <w:b/>
          <w:sz w:val="26"/>
          <w:szCs w:val="26"/>
        </w:rPr>
      </w:pPr>
      <w:r w:rsidRPr="005B5934">
        <w:rPr>
          <w:b/>
          <w:bCs/>
          <w:sz w:val="26"/>
          <w:szCs w:val="26"/>
        </w:rPr>
        <w:t>4.</w:t>
      </w:r>
      <w:r w:rsidR="00E66611">
        <w:rPr>
          <w:b/>
          <w:bCs/>
          <w:sz w:val="26"/>
          <w:szCs w:val="26"/>
        </w:rPr>
        <w:t xml:space="preserve"> </w:t>
      </w:r>
      <w:r w:rsidRPr="005B5934">
        <w:rPr>
          <w:b/>
          <w:bCs/>
          <w:sz w:val="26"/>
          <w:szCs w:val="26"/>
        </w:rPr>
        <w:t>Обязанности начальника УКП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4.1. Начальник УКП подчиняется руководителю организации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при которой создан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Он отвечает за планирование, организацию обучения неработающего населения соответствующей территории, состояние учеб</w:t>
      </w:r>
      <w:r w:rsidRPr="005B5934">
        <w:rPr>
          <w:sz w:val="26"/>
          <w:szCs w:val="26"/>
        </w:rPr>
        <w:softHyphen/>
        <w:t xml:space="preserve">но-материальной базы УКП.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Он обязан: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разрабатывать и вести планирующие, учетные и отчетные документы;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составлять годовой отчет об итогах работы УКП за год и представлять его руков</w:t>
      </w:r>
      <w:r w:rsidR="00E66611">
        <w:rPr>
          <w:sz w:val="26"/>
          <w:szCs w:val="26"/>
        </w:rPr>
        <w:t>одителю соответствующего уровня;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составлять заявки на приобретение учебных и наглядных пособий, технических средств обучения, соответствующей литературы, органи</w:t>
      </w:r>
      <w:r w:rsidRPr="005B5934">
        <w:rPr>
          <w:sz w:val="26"/>
          <w:szCs w:val="26"/>
        </w:rPr>
        <w:softHyphen/>
        <w:t>зовывать их учет, хранение и своевременное списание;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следить за содержанием помещений УКП, соблюдением правил противопожарной безопасности;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поддерживать постоянное взаимодействие по вопросам обучения неработающего населения с отделом безопасности, мобилизационной работы, ГО и ЧС администрации</w:t>
      </w:r>
      <w:r>
        <w:rPr>
          <w:sz w:val="26"/>
          <w:szCs w:val="26"/>
        </w:rPr>
        <w:t xml:space="preserve"> округа</w:t>
      </w:r>
      <w:r w:rsidRPr="005B5934">
        <w:rPr>
          <w:sz w:val="26"/>
          <w:szCs w:val="26"/>
        </w:rPr>
        <w:t>, УМЦ по ГО и ЧС области.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4.2. Для сотрудников УКП, работающих по совместительству или на общественных началах, обязанности уточняются (разрабатыва</w:t>
      </w:r>
      <w:r w:rsidRPr="005B5934">
        <w:rPr>
          <w:sz w:val="26"/>
          <w:szCs w:val="26"/>
        </w:rPr>
        <w:softHyphen/>
        <w:t xml:space="preserve">ются применительно к своим штатам) руководителем соответствующего уровня, при котором </w:t>
      </w:r>
      <w:proofErr w:type="gramStart"/>
      <w:r w:rsidRPr="005B5934">
        <w:rPr>
          <w:sz w:val="26"/>
          <w:szCs w:val="26"/>
        </w:rPr>
        <w:t>создан</w:t>
      </w:r>
      <w:proofErr w:type="gramEnd"/>
      <w:r w:rsidRPr="005B5934">
        <w:rPr>
          <w:sz w:val="26"/>
          <w:szCs w:val="26"/>
        </w:rPr>
        <w:t xml:space="preserve"> УКП.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E66611" w:rsidTr="00E66611">
        <w:tc>
          <w:tcPr>
            <w:tcW w:w="5495" w:type="dxa"/>
          </w:tcPr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УТВЕРЖДЕНА</w:t>
            </w:r>
          </w:p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E66611" w:rsidRDefault="00612E0B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округа от 13.11.2023 № 1717</w:t>
            </w:r>
          </w:p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3)</w:t>
            </w:r>
          </w:p>
        </w:tc>
      </w:tr>
    </w:tbl>
    <w:p w:rsidR="000665F6" w:rsidRDefault="000665F6" w:rsidP="000665F6">
      <w:pPr>
        <w:rPr>
          <w:sz w:val="26"/>
          <w:szCs w:val="26"/>
        </w:rPr>
      </w:pPr>
    </w:p>
    <w:p w:rsidR="000665F6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426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426"/>
        <w:jc w:val="center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Программа</w:t>
      </w:r>
    </w:p>
    <w:p w:rsidR="000665F6" w:rsidRPr="005B5934" w:rsidRDefault="000665F6" w:rsidP="000665F6">
      <w:pPr>
        <w:ind w:firstLine="426"/>
        <w:jc w:val="center"/>
        <w:rPr>
          <w:sz w:val="26"/>
          <w:szCs w:val="26"/>
        </w:rPr>
      </w:pPr>
      <w:r w:rsidRPr="005B5934">
        <w:rPr>
          <w:spacing w:val="0"/>
          <w:sz w:val="26"/>
          <w:szCs w:val="26"/>
          <w:lang w:eastAsia="ru-RU"/>
        </w:rPr>
        <w:t>обучения неработающего населения в области</w:t>
      </w:r>
      <w:r w:rsidRPr="005B5934">
        <w:rPr>
          <w:sz w:val="26"/>
          <w:szCs w:val="26"/>
        </w:rPr>
        <w:t xml:space="preserve"> гражданской обороны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  <w:r w:rsidRPr="005B5934">
        <w:rPr>
          <w:sz w:val="26"/>
          <w:szCs w:val="26"/>
        </w:rPr>
        <w:t>и защиты от чрезвычайных ситуаций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shd w:val="clear" w:color="auto" w:fill="FFFFFF"/>
        <w:jc w:val="center"/>
        <w:rPr>
          <w:sz w:val="26"/>
          <w:szCs w:val="26"/>
        </w:rPr>
      </w:pPr>
      <w:r w:rsidRPr="005B5934">
        <w:rPr>
          <w:b/>
          <w:bCs/>
          <w:sz w:val="26"/>
          <w:szCs w:val="26"/>
          <w:lang w:val="en-US"/>
        </w:rPr>
        <w:t>I</w:t>
      </w:r>
      <w:r w:rsidRPr="005B5934">
        <w:rPr>
          <w:b/>
          <w:bCs/>
          <w:sz w:val="26"/>
          <w:szCs w:val="26"/>
        </w:rPr>
        <w:t>. Общие положения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B5934">
        <w:rPr>
          <w:sz w:val="26"/>
          <w:szCs w:val="26"/>
        </w:rPr>
        <w:t>Программа обучения является одним из составляющих элементов единой системы подготовки неработающего  населения в области гражданской обороны и защиты от чрезвычайных ситуаций природного и техногенного характера.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B5934">
        <w:rPr>
          <w:sz w:val="26"/>
          <w:szCs w:val="26"/>
        </w:rPr>
        <w:t xml:space="preserve">Программа регламентирует </w:t>
      </w:r>
      <w:proofErr w:type="gramStart"/>
      <w:r w:rsidRPr="005B5934">
        <w:rPr>
          <w:sz w:val="26"/>
          <w:szCs w:val="26"/>
        </w:rPr>
        <w:t>обучение по вопросам</w:t>
      </w:r>
      <w:proofErr w:type="gramEnd"/>
      <w:r w:rsidRPr="005B5934">
        <w:rPr>
          <w:sz w:val="26"/>
          <w:szCs w:val="26"/>
        </w:rPr>
        <w:t xml:space="preserve"> гражданской обороны (далее - ГО), защиты о чрезвычайных ситуаций природного и техногенного характера (далее - ЧС), обеспечения пожарной безопасности людей на водных объектах неработающего населения.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B5934">
        <w:rPr>
          <w:sz w:val="26"/>
          <w:szCs w:val="26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0665F6" w:rsidRPr="005B5934" w:rsidRDefault="000665F6" w:rsidP="000665F6">
      <w:pPr>
        <w:shd w:val="clear" w:color="auto" w:fill="FFFFFF"/>
        <w:ind w:left="708" w:firstLine="708"/>
        <w:jc w:val="center"/>
        <w:rPr>
          <w:b/>
          <w:bCs/>
          <w:sz w:val="26"/>
          <w:szCs w:val="26"/>
        </w:rPr>
      </w:pPr>
    </w:p>
    <w:p w:rsidR="000665F6" w:rsidRPr="005B5934" w:rsidRDefault="000665F6" w:rsidP="000665F6">
      <w:pPr>
        <w:shd w:val="clear" w:color="auto" w:fill="FFFFFF"/>
        <w:ind w:left="708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</w:t>
      </w:r>
      <w:r w:rsidR="00E66611">
        <w:rPr>
          <w:b/>
          <w:bCs/>
          <w:sz w:val="26"/>
          <w:szCs w:val="26"/>
          <w:lang w:val="en-US"/>
        </w:rPr>
        <w:t>II</w:t>
      </w:r>
      <w:r w:rsidRPr="005B5934">
        <w:rPr>
          <w:b/>
          <w:bCs/>
          <w:sz w:val="26"/>
          <w:szCs w:val="26"/>
        </w:rPr>
        <w:t>. Организация обучения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Обучение на основании Ф</w:t>
      </w:r>
      <w:r w:rsidRPr="005B5934">
        <w:rPr>
          <w:sz w:val="26"/>
          <w:szCs w:val="26"/>
        </w:rPr>
        <w:t xml:space="preserve">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5B5934">
          <w:rPr>
            <w:sz w:val="26"/>
            <w:szCs w:val="26"/>
          </w:rPr>
          <w:t>2003 года</w:t>
        </w:r>
      </w:smartTag>
      <w:r w:rsidRPr="005B5934">
        <w:rPr>
          <w:sz w:val="26"/>
          <w:szCs w:val="26"/>
        </w:rPr>
        <w:t xml:space="preserve"> № 547 «О порядке подготовки населения в области защиты от чрезвычайных ситуаций природного и техногенного характера», Положения об организации обучения населения в области гражданской обороны, утвержденного постановлением Правительства Российской Федерации от</w:t>
      </w:r>
      <w:proofErr w:type="gramEnd"/>
      <w:r w:rsidRPr="005B5934">
        <w:rPr>
          <w:sz w:val="26"/>
          <w:szCs w:val="26"/>
        </w:rPr>
        <w:t xml:space="preserve"> 2 ноября </w:t>
      </w:r>
      <w:smartTag w:uri="urn:schemas-microsoft-com:office:smarttags" w:element="metricconverter">
        <w:smartTagPr>
          <w:attr w:name="ProductID" w:val="2000 г"/>
        </w:smartTagPr>
        <w:r w:rsidRPr="005B5934">
          <w:rPr>
            <w:sz w:val="26"/>
            <w:szCs w:val="26"/>
          </w:rPr>
          <w:t>2000 года</w:t>
        </w:r>
      </w:smartTag>
      <w:r w:rsidRPr="005B5934">
        <w:rPr>
          <w:sz w:val="26"/>
          <w:szCs w:val="26"/>
        </w:rPr>
        <w:t xml:space="preserve"> за № 841, приказов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в УКП.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5B5934">
        <w:rPr>
          <w:sz w:val="26"/>
          <w:szCs w:val="26"/>
        </w:rPr>
        <w:t xml:space="preserve"> Для повышения эффективности обучения учеба проводится в форме, совещаний с населением, индивидуальных бесед, количество участников обучения не регламентируется и может превышать более 25 человек, не учитываются возрастные особенности. 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5B5934">
        <w:rPr>
          <w:sz w:val="26"/>
          <w:szCs w:val="26"/>
        </w:rPr>
        <w:t>.  Проведение занятий может быть не ежедневным, количество часов 2 и более в зависимости от понимания занимающихся темы и методов предоставления информации (применение видеоматериалов, фотоматериалов).</w:t>
      </w:r>
    </w:p>
    <w:p w:rsidR="000665F6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5B5934">
        <w:rPr>
          <w:sz w:val="26"/>
          <w:szCs w:val="26"/>
        </w:rPr>
        <w:t xml:space="preserve">Перечень тем проведения занятий с неработающим населением определяется отделом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согласно таблице 1.</w:t>
      </w:r>
    </w:p>
    <w:p w:rsidR="000665F6" w:rsidRPr="005B5934" w:rsidRDefault="000665F6" w:rsidP="000665F6">
      <w:pPr>
        <w:autoSpaceDE w:val="0"/>
        <w:autoSpaceDN w:val="0"/>
        <w:adjustRightInd w:val="0"/>
        <w:jc w:val="right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lastRenderedPageBreak/>
        <w:t>Таблица 1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Тематика для подготовки</w:t>
      </w: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населения, не занятого в сфере производства и</w:t>
      </w: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обслуживания, к действиям в чрезвычайных ситуациях</w:t>
      </w:r>
    </w:p>
    <w:p w:rsidR="000665F6" w:rsidRPr="00E66611" w:rsidRDefault="000665F6" w:rsidP="000665F6">
      <w:pPr>
        <w:jc w:val="right"/>
        <w:rPr>
          <w:sz w:val="26"/>
          <w:szCs w:val="26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993"/>
        <w:gridCol w:w="6378"/>
        <w:gridCol w:w="1701"/>
      </w:tblGrid>
      <w:tr w:rsidR="000665F6" w:rsidRPr="00E66611" w:rsidTr="00E66611">
        <w:tc>
          <w:tcPr>
            <w:tcW w:w="637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№</w:t>
            </w:r>
          </w:p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тем</w:t>
            </w:r>
          </w:p>
        </w:tc>
        <w:tc>
          <w:tcPr>
            <w:tcW w:w="993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Кол-во</w:t>
            </w:r>
          </w:p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часов</w:t>
            </w:r>
          </w:p>
        </w:tc>
        <w:tc>
          <w:tcPr>
            <w:tcW w:w="6378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Примечание</w:t>
            </w: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Обязанности населения по гражданской обороне и действиям в чрезвычайных ситуациях. Действия населения по сигналу «Внимание всем!»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Стихийные бедствия, аварии и катастрофы, возможные на территории местного уровня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Аварийно химически опасные вещества, их воздействие на организм человека. Предельно допустимые и поражающие концентрации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Средства коллективной и индивидуальной защиты населения. Медицинские средства защиты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Повышение защитных свойств дома (квартиры) от проникновения радиоактивной пыли и АХОВ. Выполнение противопожарных мероприятий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Оказание само- и взаимопомощи при ранениях, кровотечениях, переломах и ожогах. Основы ухода за больными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Итоговая беседа по пройденным темам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F6" w:rsidRPr="00794008" w:rsidRDefault="000665F6" w:rsidP="000665F6">
      <w:pPr>
        <w:jc w:val="both"/>
        <w:rPr>
          <w:b/>
          <w:i/>
          <w:sz w:val="24"/>
          <w:szCs w:val="24"/>
        </w:rPr>
      </w:pPr>
    </w:p>
    <w:p w:rsidR="000665F6" w:rsidRPr="005B5934" w:rsidRDefault="000665F6" w:rsidP="000665F6">
      <w:pPr>
        <w:ind w:right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Содержание тем</w:t>
      </w:r>
    </w:p>
    <w:p w:rsidR="000665F6" w:rsidRPr="005B5934" w:rsidRDefault="000665F6" w:rsidP="000665F6">
      <w:pPr>
        <w:ind w:right="708"/>
        <w:jc w:val="center"/>
        <w:rPr>
          <w:b/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1.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Обязанности населения по гражданской обороне и действиям в чрезвычайных ситуациях. Оповещение о ЧС. Действия населения по сигналу «Внимание всем!»</w:t>
            </w:r>
          </w:p>
        </w:tc>
      </w:tr>
    </w:tbl>
    <w:p w:rsidR="000665F6" w:rsidRPr="005B5934" w:rsidRDefault="000665F6" w:rsidP="000665F6">
      <w:pPr>
        <w:jc w:val="center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Основные задачи РСЧС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</w:t>
      </w:r>
      <w:r w:rsidRPr="005B5934">
        <w:rPr>
          <w:sz w:val="26"/>
          <w:szCs w:val="26"/>
        </w:rPr>
        <w:br/>
        <w:t>и культурных ценностей, окружающей среды в чрезвычайных ситуациях мирного и военного времени.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Гуманный характер задач и действий в чрезвычайных ситуациях. Обязательное обучение граждан Российской Федерации действиям </w:t>
      </w:r>
      <w:r w:rsidRPr="005B5934">
        <w:rPr>
          <w:sz w:val="26"/>
          <w:szCs w:val="26"/>
        </w:rPr>
        <w:br/>
      </w:r>
      <w:r>
        <w:rPr>
          <w:sz w:val="26"/>
          <w:szCs w:val="26"/>
        </w:rPr>
        <w:t>в чрезвычайных ситуациях</w:t>
      </w:r>
      <w:r w:rsidRPr="005B5934">
        <w:rPr>
          <w:sz w:val="26"/>
          <w:szCs w:val="26"/>
        </w:rPr>
        <w:t xml:space="preserve">. Основные обязанности населения в выполнении мероприятий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угрозе землетрясений, наводнений.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Отработка практических действий по сигналу «Внимание всем!» </w:t>
      </w:r>
      <w:r w:rsidRPr="005B5934">
        <w:rPr>
          <w:sz w:val="26"/>
          <w:szCs w:val="26"/>
        </w:rPr>
        <w:br/>
        <w:t>при нахождении дома, на улице, в общественном месте и городском транспорте.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0665F6" w:rsidRPr="005B5934" w:rsidTr="00E66611">
        <w:tc>
          <w:tcPr>
            <w:tcW w:w="1346" w:type="dxa"/>
          </w:tcPr>
          <w:p w:rsidR="000665F6" w:rsidRPr="005B5934" w:rsidRDefault="000665F6" w:rsidP="00E66611">
            <w:pPr>
              <w:ind w:right="72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2.</w:t>
            </w:r>
          </w:p>
        </w:tc>
        <w:tc>
          <w:tcPr>
            <w:tcW w:w="8222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Стихийные бедствия, аварии и катастрофы, возможные </w:t>
            </w:r>
            <w:r w:rsidRPr="005B5934">
              <w:rPr>
                <w:b/>
                <w:sz w:val="26"/>
                <w:szCs w:val="26"/>
              </w:rPr>
              <w:br/>
              <w:t>на территории местного уровня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Понятие о спасательных и других неотложных работах </w:t>
      </w:r>
      <w:r w:rsidRPr="005B5934">
        <w:rPr>
          <w:sz w:val="26"/>
          <w:szCs w:val="26"/>
        </w:rPr>
        <w:br/>
        <w:t>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7"/>
        <w:gridCol w:w="8271"/>
      </w:tblGrid>
      <w:tr w:rsidR="000665F6" w:rsidRPr="005B5934" w:rsidTr="00E66611">
        <w:trPr>
          <w:trHeight w:val="1060"/>
        </w:trPr>
        <w:tc>
          <w:tcPr>
            <w:tcW w:w="1297" w:type="dxa"/>
          </w:tcPr>
          <w:p w:rsidR="000665F6" w:rsidRPr="005B5934" w:rsidRDefault="000665F6" w:rsidP="00E66611">
            <w:pPr>
              <w:tabs>
                <w:tab w:val="left" w:pos="1064"/>
              </w:tabs>
              <w:rPr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3.</w:t>
            </w:r>
          </w:p>
        </w:tc>
        <w:tc>
          <w:tcPr>
            <w:tcW w:w="8271" w:type="dxa"/>
          </w:tcPr>
          <w:p w:rsidR="000665F6" w:rsidRPr="005B5934" w:rsidRDefault="000665F6" w:rsidP="00E66611">
            <w:pPr>
              <w:tabs>
                <w:tab w:val="left" w:pos="8082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Аварийно химически опасные вещества, их воздействие </w:t>
            </w:r>
            <w:r w:rsidRPr="005B5934">
              <w:rPr>
                <w:b/>
                <w:sz w:val="26"/>
                <w:szCs w:val="26"/>
              </w:rPr>
              <w:br/>
              <w:t xml:space="preserve">на организм человека. Предельно допустимые </w:t>
            </w:r>
            <w:r w:rsidRPr="005B5934">
              <w:rPr>
                <w:b/>
                <w:sz w:val="26"/>
                <w:szCs w:val="26"/>
              </w:rPr>
              <w:br/>
              <w:t>и поражающие концентрации</w:t>
            </w:r>
          </w:p>
        </w:tc>
      </w:tr>
    </w:tbl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Аварийно химически опасные вещества (АХОВ) и их физико-химические свойства. Хлор, его физико-химические свойства. Признаки отравления хлором, средства индивидуальной защиты. Аммиак, его свойства. Признаки отравления аммиаком и средства защиты от него.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Предельно допустимые и поражающие концентрации АХОВ </w:t>
      </w:r>
      <w:r w:rsidRPr="005B5934">
        <w:rPr>
          <w:sz w:val="26"/>
          <w:szCs w:val="26"/>
        </w:rPr>
        <w:br/>
        <w:t>для организма человека. Оказание медицинской помощи при поражении АХОВ. Приборы химической разведки медицинской и ветеринарной служб (ПХР-МВ).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4.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Средства коллективной и индивидуальной защиты населения. Медицинские средства защиты</w:t>
            </w:r>
          </w:p>
        </w:tc>
      </w:tr>
    </w:tbl>
    <w:p w:rsidR="000665F6" w:rsidRPr="005B5934" w:rsidRDefault="000665F6" w:rsidP="000665F6">
      <w:pPr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b/>
          <w:sz w:val="26"/>
          <w:szCs w:val="26"/>
        </w:rPr>
        <w:tab/>
      </w:r>
      <w:r w:rsidRPr="005B5934">
        <w:rPr>
          <w:sz w:val="26"/>
          <w:szCs w:val="26"/>
        </w:rPr>
        <w:t xml:space="preserve">Классификация защитных сооружений. Убежища </w:t>
      </w:r>
      <w:r w:rsidRPr="005B5934">
        <w:rPr>
          <w:sz w:val="26"/>
          <w:szCs w:val="26"/>
        </w:rPr>
        <w:br/>
        <w:t>с оборудованием промышленного изготовления и с упрощенным внутренним оборудованием. Основные элементы убежища. Противорадиационные укрытия, простейшие укрытия.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Назначение, устройства и подбор фильтрующих противогазов, респираторов и правила пользования ими. Противогазы ГП-5, ГП-7. 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Простейшие средства защиты органов дыхания и кожи, их защитные свойства, порядок изготовления и пользования. Пункт выдачи ИСЗ.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Индивидуальный перевязочный пакет, его назначение и правила пользования. Практическая работа с перевязочным пакетом.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Аптечка индивидуальная, ее содержание, назначение </w:t>
      </w:r>
      <w:r w:rsidRPr="005B5934">
        <w:rPr>
          <w:sz w:val="26"/>
          <w:szCs w:val="26"/>
        </w:rPr>
        <w:br/>
        <w:t>и порядок применения в ЧС. Практическая работа с аптечкой.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 xml:space="preserve">Индивидуальные противохимические пакеты (ИПП-10 - «ЭПЛАН», ИПП-11), их назначение и порядок пользования ими. Практическая работа </w:t>
      </w:r>
      <w:r w:rsidRPr="005B5934">
        <w:rPr>
          <w:sz w:val="26"/>
          <w:szCs w:val="26"/>
        </w:rPr>
        <w:br/>
        <w:t>с пакетами.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993"/>
                <w:tab w:val="left" w:pos="1134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5.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Повышение защитных свойств дома (квартиры) </w:t>
            </w:r>
            <w:r w:rsidRPr="005B5934">
              <w:rPr>
                <w:b/>
                <w:sz w:val="26"/>
                <w:szCs w:val="26"/>
              </w:rPr>
              <w:br/>
              <w:t>от проникновения радиоактивной пыли и АХОВ. Выполне</w:t>
            </w:r>
            <w:r>
              <w:rPr>
                <w:b/>
                <w:sz w:val="26"/>
                <w:szCs w:val="26"/>
              </w:rPr>
              <w:t>ние противопожарных мероприятий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Проведение работ по защите от проникновения радиоактивной пыли </w:t>
      </w:r>
      <w:r w:rsidRPr="005B5934">
        <w:rPr>
          <w:sz w:val="26"/>
          <w:szCs w:val="26"/>
        </w:rPr>
        <w:br/>
        <w:t>и аэрозолей. Заделывание щелей в дверях и окнах, установка уплотнителей. Усиление защитных свойств помещений от радиоактивных излучений.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Подготовка квартиры в противопожарном отношении. Создание запасов противопожарных средств. Тренировка в обращении </w:t>
      </w:r>
      <w:r w:rsidRPr="005B5934">
        <w:rPr>
          <w:sz w:val="26"/>
          <w:szCs w:val="26"/>
        </w:rPr>
        <w:br/>
        <w:t xml:space="preserve">с огнетушителями. Соблюдение правил обращения </w:t>
      </w:r>
      <w:r w:rsidRPr="005B5934">
        <w:rPr>
          <w:sz w:val="26"/>
          <w:szCs w:val="26"/>
        </w:rPr>
        <w:br/>
        <w:t>с электронагревательными приборами, газовыми и электрическими плитами. Локализация и тушение пожаров.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6.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tabs>
                <w:tab w:val="left" w:pos="8082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Защита продуктов питания и воды от заражения радиоактивными, отравляющими веществами </w:t>
            </w:r>
            <w:r w:rsidRPr="005B5934">
              <w:rPr>
                <w:b/>
                <w:sz w:val="26"/>
                <w:szCs w:val="26"/>
              </w:rPr>
              <w:br/>
              <w:t>и бактериальными средствами. Санитарная обработка людей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Частичная и полная санитарная обработка.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1064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7.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tabs>
                <w:tab w:val="left" w:pos="8082"/>
                <w:tab w:val="left" w:pos="8152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Защита населения путем эвакуации. Порядок проведения эвакуации</w:t>
            </w:r>
          </w:p>
        </w:tc>
      </w:tr>
    </w:tbl>
    <w:p w:rsidR="000665F6" w:rsidRPr="005B5934" w:rsidRDefault="000665F6" w:rsidP="000665F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Подготовка людей </w:t>
      </w:r>
      <w:r>
        <w:rPr>
          <w:sz w:val="26"/>
          <w:szCs w:val="26"/>
        </w:rPr>
        <w:t>к следованию в безопасный район</w:t>
      </w:r>
      <w:r w:rsidRPr="005B5934">
        <w:rPr>
          <w:sz w:val="26"/>
          <w:szCs w:val="26"/>
        </w:rPr>
        <w:t>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 <w:p w:rsidR="000665F6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0665F6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8.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Особенности защиты детей. Обязанности взрослого населения по ее организации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размещения детей в убежищах и укрытиях. Эвакуация детей из городов, организация посадки на транспорт, 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>правила поведения в пути и в местах размещения.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Надевание противогаза, респиратора, </w:t>
      </w:r>
      <w:proofErr w:type="spellStart"/>
      <w:r w:rsidRPr="005B5934">
        <w:rPr>
          <w:sz w:val="26"/>
          <w:szCs w:val="26"/>
        </w:rPr>
        <w:t>противопыльной</w:t>
      </w:r>
      <w:proofErr w:type="spellEnd"/>
      <w:r w:rsidRPr="005B5934">
        <w:rPr>
          <w:sz w:val="26"/>
          <w:szCs w:val="26"/>
        </w:rPr>
        <w:t xml:space="preserve"> тканевой маски и ватно-марлевой повязки на ребенка.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применения аптечки индивидуальной (АИ-2) </w:t>
      </w:r>
      <w:r w:rsidRPr="005B5934">
        <w:rPr>
          <w:sz w:val="26"/>
          <w:szCs w:val="26"/>
        </w:rPr>
        <w:br/>
        <w:t>и индивидуального противохимического пакета для защиты детей.</w:t>
      </w:r>
    </w:p>
    <w:p w:rsidR="000665F6" w:rsidRPr="005B5934" w:rsidRDefault="000665F6" w:rsidP="000665F6">
      <w:pPr>
        <w:jc w:val="both"/>
        <w:rPr>
          <w:b/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защиты детей при действиях по сигналу оповещения </w:t>
      </w:r>
      <w:r w:rsidRPr="005B5934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чрезвычайных ситуациях</w:t>
      </w:r>
      <w:r w:rsidRPr="005B5934">
        <w:rPr>
          <w:sz w:val="26"/>
          <w:szCs w:val="26"/>
        </w:rPr>
        <w:t xml:space="preserve"> и в очагах поражения (зонах заражения). Отыскание детей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в горящих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и задымленных зданиях.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0665F6" w:rsidRPr="005B5934" w:rsidTr="00E66611">
        <w:tc>
          <w:tcPr>
            <w:tcW w:w="1346" w:type="dxa"/>
          </w:tcPr>
          <w:p w:rsidR="000665F6" w:rsidRPr="005B5934" w:rsidRDefault="000665F6" w:rsidP="00E66611">
            <w:pPr>
              <w:tabs>
                <w:tab w:val="left" w:pos="1206"/>
              </w:tabs>
              <w:rPr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9.</w:t>
            </w:r>
          </w:p>
        </w:tc>
        <w:tc>
          <w:tcPr>
            <w:tcW w:w="8222" w:type="dxa"/>
          </w:tcPr>
          <w:p w:rsidR="000665F6" w:rsidRPr="005B5934" w:rsidRDefault="000665F6" w:rsidP="00E66611">
            <w:pPr>
              <w:tabs>
                <w:tab w:val="left" w:pos="7940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Оказание само- и взаимопомощи при ранениях, кровотечениях, переломах и ожогах. Основы ухода </w:t>
            </w:r>
            <w:r w:rsidRPr="005B5934">
              <w:rPr>
                <w:b/>
                <w:sz w:val="26"/>
                <w:szCs w:val="26"/>
              </w:rPr>
              <w:br/>
              <w:t>за больными</w:t>
            </w:r>
          </w:p>
        </w:tc>
      </w:tr>
    </w:tbl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 w:rsidRPr="005B5934">
        <w:rPr>
          <w:sz w:val="26"/>
          <w:szCs w:val="26"/>
        </w:rPr>
        <w:t>раны</w:t>
      </w:r>
      <w:proofErr w:type="gramEnd"/>
      <w:r w:rsidRPr="005B5934">
        <w:rPr>
          <w:sz w:val="26"/>
          <w:szCs w:val="26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Помощь при переломах, ушибах и вывихах. Приемы и способы обеспечения иммобилизации с применением табельных, подручных средств.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sectPr w:rsidR="000665F6" w:rsidRPr="005B5934" w:rsidSect="00E66611"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11" w:rsidRDefault="00E66611" w:rsidP="000665F6">
      <w:r>
        <w:separator/>
      </w:r>
    </w:p>
  </w:endnote>
  <w:endnote w:type="continuationSeparator" w:id="0">
    <w:p w:rsidR="00E66611" w:rsidRDefault="00E66611" w:rsidP="0006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1" w:rsidRDefault="00F70C87" w:rsidP="00E666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6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611" w:rsidRDefault="00E66611" w:rsidP="00E666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1" w:rsidRDefault="00E66611" w:rsidP="00E66611">
    <w:pPr>
      <w:pStyle w:val="a3"/>
      <w:framePr w:wrap="around" w:vAnchor="text" w:hAnchor="margin" w:xAlign="right" w:y="1"/>
      <w:rPr>
        <w:rStyle w:val="a5"/>
      </w:rPr>
    </w:pPr>
  </w:p>
  <w:p w:rsidR="00E66611" w:rsidRDefault="00E66611" w:rsidP="00E666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11" w:rsidRDefault="00E66611" w:rsidP="000665F6">
      <w:r>
        <w:separator/>
      </w:r>
    </w:p>
  </w:footnote>
  <w:footnote w:type="continuationSeparator" w:id="0">
    <w:p w:rsidR="00E66611" w:rsidRDefault="00E66611" w:rsidP="0006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188"/>
      <w:docPartObj>
        <w:docPartGallery w:val="Page Numbers (Top of Page)"/>
        <w:docPartUnique/>
      </w:docPartObj>
    </w:sdtPr>
    <w:sdtContent>
      <w:p w:rsidR="00DD2E75" w:rsidRDefault="00F70C87">
        <w:pPr>
          <w:pStyle w:val="a9"/>
          <w:jc w:val="center"/>
        </w:pPr>
        <w:fldSimple w:instr=" PAGE   \* MERGEFORMAT ">
          <w:r w:rsidR="00612E0B">
            <w:rPr>
              <w:noProof/>
            </w:rPr>
            <w:t>1</w:t>
          </w:r>
        </w:fldSimple>
      </w:p>
    </w:sdtContent>
  </w:sdt>
  <w:p w:rsidR="00DD2E75" w:rsidRDefault="00DD2E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F6"/>
    <w:rsid w:val="000665F6"/>
    <w:rsid w:val="00612E0B"/>
    <w:rsid w:val="00814230"/>
    <w:rsid w:val="00DD2E75"/>
    <w:rsid w:val="00E66611"/>
    <w:rsid w:val="00F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6"/>
    <w:pPr>
      <w:spacing w:after="0" w:line="240" w:lineRule="auto"/>
    </w:pPr>
    <w:rPr>
      <w:rFonts w:ascii="Times New Roman" w:eastAsia="Times New Roman" w:hAnsi="Times New Roman" w:cs="Times New Roman"/>
      <w:spacing w:val="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665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65F6"/>
    <w:rPr>
      <w:rFonts w:ascii="Times New Roman" w:eastAsia="Times New Roman" w:hAnsi="Times New Roman" w:cs="Times New Roman"/>
      <w:spacing w:val="5"/>
      <w:sz w:val="28"/>
      <w:szCs w:val="28"/>
      <w:lang w:eastAsia="zh-CN"/>
    </w:rPr>
  </w:style>
  <w:style w:type="character" w:styleId="a5">
    <w:name w:val="page number"/>
    <w:basedOn w:val="a0"/>
    <w:rsid w:val="000665F6"/>
  </w:style>
  <w:style w:type="table" w:styleId="a6">
    <w:name w:val="Table Grid"/>
    <w:basedOn w:val="a1"/>
    <w:uiPriority w:val="59"/>
    <w:rsid w:val="000665F6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5F6"/>
    <w:rPr>
      <w:rFonts w:ascii="Tahoma" w:eastAsia="Times New Roman" w:hAnsi="Tahoma" w:cs="Tahoma"/>
      <w:spacing w:val="5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066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5F6"/>
    <w:rPr>
      <w:rFonts w:ascii="Times New Roman" w:eastAsia="Times New Roman" w:hAnsi="Times New Roman" w:cs="Times New Roman"/>
      <w:spacing w:val="5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7FB30ECAF088D4D18F1C847CA85CFCD876EA793649B038CC32F402AA11C0631783DAA611F4B31E9E8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7FB30ECAF088D4D18F1C847CA85CFCD876EA791689B038CC32F402AA11C0631783DAA611F4A3FE9E4I" TargetMode="External"/><Relationship Id="rId12" Type="http://schemas.openxmlformats.org/officeDocument/2006/relationships/hyperlink" Target="consultantplus://offline/ref=5FF7FB30ECAF088D4D18EFC551A6DBCBC98838AF91679254D29C741D7DA81651763764E825124B379C82CAEEE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F7FB30ECAF088D4D18F1C847CA85CFC48266A7936BC609849A23422DAE4311363131AB611F4AE3EF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F7FB30ECAF088D4D18F1C847CA85CFCD8362A49B609B038CC32F402AA11C0631783DAA611F4A36E9E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F7FB30ECAF088D4D18EFC551A6DBCBC98838AF9A619350D09C741D7DA81651E7E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2023-11-14T07:47:00Z</cp:lastPrinted>
  <dcterms:created xsi:type="dcterms:W3CDTF">2023-11-01T06:11:00Z</dcterms:created>
  <dcterms:modified xsi:type="dcterms:W3CDTF">2023-11-14T07:53:00Z</dcterms:modified>
</cp:coreProperties>
</file>